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7F7D1" w14:textId="39965E61" w:rsidR="004A6BDE" w:rsidRPr="0057154B" w:rsidRDefault="004A6BDE" w:rsidP="004A6BDE">
      <w:pPr>
        <w:pStyle w:val="CRCoverPage"/>
        <w:tabs>
          <w:tab w:val="right" w:pos="9639"/>
        </w:tabs>
        <w:spacing w:after="0"/>
        <w:rPr>
          <w:b/>
          <w:noProof/>
          <w:sz w:val="28"/>
          <w:lang w:val="en-US"/>
        </w:rPr>
      </w:pPr>
      <w:r w:rsidRPr="004B3747">
        <w:rPr>
          <w:b/>
          <w:noProof/>
          <w:sz w:val="24"/>
          <w:lang w:val="en-US"/>
        </w:rPr>
        <w:t xml:space="preserve">3GPP TSG RAN WG1 Meeting </w:t>
      </w:r>
      <w:r>
        <w:rPr>
          <w:b/>
          <w:noProof/>
          <w:sz w:val="24"/>
          <w:lang w:val="en-US"/>
        </w:rPr>
        <w:t>#97</w:t>
      </w:r>
      <w:r>
        <w:rPr>
          <w:b/>
          <w:i/>
          <w:noProof/>
          <w:sz w:val="28"/>
        </w:rPr>
        <w:tab/>
      </w:r>
      <w:r w:rsidRPr="00B22672">
        <w:rPr>
          <w:b/>
          <w:noProof/>
          <w:sz w:val="24"/>
        </w:rPr>
        <w:t>R1-</w:t>
      </w:r>
      <w:r w:rsidR="0024418F" w:rsidRPr="0024418F">
        <w:t xml:space="preserve"> </w:t>
      </w:r>
      <w:r w:rsidR="0024418F" w:rsidRPr="0024418F">
        <w:rPr>
          <w:b/>
          <w:noProof/>
          <w:sz w:val="24"/>
          <w:lang w:val="en-US"/>
        </w:rPr>
        <w:t>1906094</w:t>
      </w:r>
    </w:p>
    <w:p w14:paraId="020AD802" w14:textId="77777777" w:rsidR="004A6BDE" w:rsidRPr="00A8027E" w:rsidRDefault="004A6BDE" w:rsidP="004A6BDE">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rPr>
      </w:pPr>
      <w:r w:rsidRPr="00A8027E">
        <w:rPr>
          <w:rFonts w:ascii="Arial" w:eastAsia="Times New Roman" w:hAnsi="Arial" w:cs="Times New Roman"/>
          <w:b/>
          <w:sz w:val="24"/>
          <w:szCs w:val="20"/>
        </w:rPr>
        <w:t>Reno, Nevada, May 13-17, 2019</w:t>
      </w:r>
    </w:p>
    <w:p w14:paraId="4BC66F81" w14:textId="72CDD257" w:rsidR="00E90E49" w:rsidRPr="00706735" w:rsidRDefault="00E90E49" w:rsidP="00311702">
      <w:pPr>
        <w:pStyle w:val="3GPPHeader"/>
        <w:rPr>
          <w:sz w:val="22"/>
        </w:rPr>
      </w:pPr>
      <w:r w:rsidRPr="00706735">
        <w:rPr>
          <w:sz w:val="22"/>
        </w:rPr>
        <w:t>Agenda Item:</w:t>
      </w:r>
      <w:r w:rsidRPr="00706735">
        <w:rPr>
          <w:sz w:val="22"/>
        </w:rPr>
        <w:tab/>
      </w:r>
      <w:r w:rsidR="00A1529F" w:rsidRPr="00706735">
        <w:rPr>
          <w:sz w:val="22"/>
        </w:rPr>
        <w:t>7</w:t>
      </w:r>
      <w:r w:rsidR="00311702" w:rsidRPr="00706735">
        <w:rPr>
          <w:sz w:val="22"/>
        </w:rPr>
        <w:t>.</w:t>
      </w:r>
      <w:r w:rsidR="00A1529F" w:rsidRPr="00706735">
        <w:rPr>
          <w:sz w:val="22"/>
        </w:rPr>
        <w:t>2</w:t>
      </w:r>
      <w:r w:rsidR="00311702" w:rsidRPr="00706735">
        <w:rPr>
          <w:sz w:val="22"/>
        </w:rPr>
        <w:t>.</w:t>
      </w:r>
      <w:r w:rsidR="00A1529F" w:rsidRPr="00706735">
        <w:rPr>
          <w:sz w:val="22"/>
        </w:rPr>
        <w:t>6</w:t>
      </w:r>
      <w:r w:rsidR="00311702" w:rsidRPr="00706735">
        <w:rPr>
          <w:sz w:val="22"/>
        </w:rPr>
        <w:t>.</w:t>
      </w:r>
      <w:r w:rsidR="001267FD" w:rsidRPr="00706735">
        <w:rPr>
          <w:sz w:val="22"/>
        </w:rPr>
        <w:t>4</w:t>
      </w:r>
    </w:p>
    <w:p w14:paraId="16B090C4" w14:textId="77777777" w:rsidR="00E90E49" w:rsidRPr="00355CF0" w:rsidRDefault="003D3C45" w:rsidP="00F64C2B">
      <w:pPr>
        <w:pStyle w:val="3GPPHeader"/>
        <w:rPr>
          <w:sz w:val="22"/>
        </w:rPr>
      </w:pPr>
      <w:r w:rsidRPr="00B62356">
        <w:rPr>
          <w:sz w:val="22"/>
        </w:rPr>
        <w:t>Source:</w:t>
      </w:r>
      <w:r w:rsidR="00E90E49" w:rsidRPr="00B62356">
        <w:rPr>
          <w:sz w:val="22"/>
        </w:rPr>
        <w:tab/>
      </w:r>
      <w:r w:rsidR="00F64C2B" w:rsidRPr="00355CF0">
        <w:rPr>
          <w:sz w:val="22"/>
        </w:rPr>
        <w:t>Ericsson</w:t>
      </w:r>
    </w:p>
    <w:p w14:paraId="0EAE6E12" w14:textId="28452847" w:rsidR="00E90E49" w:rsidRPr="00724340" w:rsidRDefault="003D3C45" w:rsidP="00A1529F">
      <w:pPr>
        <w:pStyle w:val="3GPPHeader"/>
        <w:rPr>
          <w:sz w:val="22"/>
        </w:rPr>
      </w:pPr>
      <w:r w:rsidRPr="00F97B8F">
        <w:rPr>
          <w:sz w:val="22"/>
        </w:rPr>
        <w:t>Title:</w:t>
      </w:r>
      <w:r w:rsidR="00E90E49" w:rsidRPr="00724340">
        <w:rPr>
          <w:sz w:val="22"/>
        </w:rPr>
        <w:tab/>
      </w:r>
      <w:r w:rsidR="001267FD" w:rsidRPr="00724340">
        <w:rPr>
          <w:sz w:val="22"/>
        </w:rPr>
        <w:t>Scheduling/HARQ Enhancements for NR URLLC</w:t>
      </w:r>
    </w:p>
    <w:p w14:paraId="1B3B5CE0" w14:textId="4690B14F" w:rsidR="00E90E49" w:rsidRPr="00044F46" w:rsidRDefault="00E90E49" w:rsidP="00044F46">
      <w:pPr>
        <w:pStyle w:val="3GPPHeader"/>
        <w:rPr>
          <w:sz w:val="22"/>
        </w:rPr>
      </w:pPr>
      <w:r w:rsidRPr="00D20B8C">
        <w:rPr>
          <w:sz w:val="22"/>
        </w:rPr>
        <w:t>Document for:</w:t>
      </w:r>
      <w:r w:rsidRPr="00D20B8C">
        <w:rPr>
          <w:sz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675C123E" w14:textId="66B699F8" w:rsidR="00CD4EE1" w:rsidRPr="00706735" w:rsidRDefault="005D1D08" w:rsidP="00CE0424">
      <w:pPr>
        <w:pStyle w:val="BodyText"/>
      </w:pPr>
      <w:r w:rsidRPr="00706735">
        <w:t xml:space="preserve">During the </w:t>
      </w:r>
      <w:proofErr w:type="spellStart"/>
      <w:r w:rsidRPr="00706735">
        <w:t>eURLLC</w:t>
      </w:r>
      <w:proofErr w:type="spellEnd"/>
      <w:r w:rsidRPr="00706735">
        <w:t xml:space="preserve"> study item phase</w:t>
      </w:r>
      <w:r w:rsidR="00972BC6" w:rsidRPr="00706735">
        <w:t xml:space="preserve"> the out-of-order HARQ has been recognized as </w:t>
      </w:r>
      <w:r w:rsidR="009A73D9" w:rsidRPr="00706735">
        <w:t xml:space="preserve">potential enhancements for critical service. Moreover, </w:t>
      </w:r>
      <w:r w:rsidR="00C35599" w:rsidRPr="00B62356">
        <w:t>scenarios of intra UE prioritization</w:t>
      </w:r>
      <w:r w:rsidR="00B53376" w:rsidRPr="00355CF0">
        <w:t xml:space="preserve">/multiplexing have been discussed </w:t>
      </w:r>
      <w:r w:rsidR="00CD4EE1" w:rsidRPr="00F97B8F">
        <w:t>during</w:t>
      </w:r>
      <w:r w:rsidR="00B53376" w:rsidRPr="00F97B8F">
        <w:t xml:space="preserve"> </w:t>
      </w:r>
      <w:proofErr w:type="spellStart"/>
      <w:r w:rsidR="00186B38" w:rsidRPr="00F97B8F">
        <w:t>eURLLC</w:t>
      </w:r>
      <w:proofErr w:type="spellEnd"/>
      <w:r w:rsidR="00186B38" w:rsidRPr="00F97B8F">
        <w:t xml:space="preserve"> SI and </w:t>
      </w:r>
      <w:proofErr w:type="spellStart"/>
      <w:r w:rsidR="00B53376" w:rsidRPr="00724340">
        <w:t>IIoT</w:t>
      </w:r>
      <w:proofErr w:type="spellEnd"/>
      <w:r w:rsidR="00B53376" w:rsidRPr="00724340">
        <w:t xml:space="preserve"> SI</w:t>
      </w:r>
      <w:r w:rsidR="00773FC0" w:rsidRPr="00724340">
        <w:t xml:space="preserve">, where out-of-order HARQ is a special case of </w:t>
      </w:r>
      <w:r w:rsidR="00580750" w:rsidRPr="00724340">
        <w:t xml:space="preserve">some </w:t>
      </w:r>
      <w:r w:rsidR="00917077" w:rsidRPr="00724340">
        <w:t>intra UE prioritization</w:t>
      </w:r>
      <w:r w:rsidR="00580750" w:rsidRPr="00724340">
        <w:t xml:space="preserve"> scenarios</w:t>
      </w:r>
      <w:r w:rsidR="00917077" w:rsidRPr="00724340">
        <w:t xml:space="preserve">. </w:t>
      </w:r>
      <w:r w:rsidR="00186B38" w:rsidRPr="00724340">
        <w:t xml:space="preserve">In the end, </w:t>
      </w:r>
      <w:r w:rsidR="00917077" w:rsidRPr="00724340">
        <w:t xml:space="preserve">the following </w:t>
      </w:r>
      <w:r w:rsidR="005666EA" w:rsidRPr="00724340">
        <w:t xml:space="preserve">were included in </w:t>
      </w:r>
      <w:proofErr w:type="spellStart"/>
      <w:r w:rsidR="00F97A11" w:rsidRPr="00724340">
        <w:t>eURLLC</w:t>
      </w:r>
      <w:proofErr w:type="spellEnd"/>
      <w:r w:rsidR="00F97A11" w:rsidRPr="00724340">
        <w:t xml:space="preserve"> WI </w:t>
      </w:r>
      <w:r w:rsidR="00286399">
        <w:fldChar w:fldCharType="begin"/>
      </w:r>
      <w:r w:rsidR="00286399" w:rsidRPr="00724340">
        <w:instrText xml:space="preserve"> REF _Ref4512938 \r \h </w:instrText>
      </w:r>
      <w:r w:rsidR="00286399">
        <w:fldChar w:fldCharType="separate"/>
      </w:r>
      <w:r w:rsidR="00286399" w:rsidRPr="00706735">
        <w:t>[1]</w:t>
      </w:r>
      <w:r w:rsidR="00286399">
        <w:fldChar w:fldCharType="end"/>
      </w:r>
      <w:r w:rsidR="00CD4EE1" w:rsidRPr="00706735">
        <w:t>:</w:t>
      </w:r>
    </w:p>
    <w:p w14:paraId="59CD6D9D" w14:textId="77777777" w:rsidR="00CD4EE1" w:rsidRPr="00B62356" w:rsidRDefault="00CD4EE1" w:rsidP="00CD4EE1">
      <w:pPr>
        <w:numPr>
          <w:ilvl w:val="0"/>
          <w:numId w:val="30"/>
        </w:numPr>
        <w:tabs>
          <w:tab w:val="num" w:pos="709"/>
          <w:tab w:val="num" w:pos="2160"/>
        </w:tabs>
        <w:spacing w:after="0"/>
        <w:jc w:val="both"/>
        <w:rPr>
          <w:bCs/>
          <w:lang w:eastAsia="en-GB"/>
        </w:rPr>
      </w:pPr>
      <w:r w:rsidRPr="00B62356">
        <w:rPr>
          <w:bCs/>
        </w:rPr>
        <w:t xml:space="preserve">Specification of </w:t>
      </w:r>
      <w:bookmarkStart w:id="0" w:name="OLE_LINK1"/>
      <w:r w:rsidRPr="00B62356">
        <w:rPr>
          <w:bCs/>
        </w:rPr>
        <w:t>enhancements to scheduling/HARQ</w:t>
      </w:r>
      <w:bookmarkEnd w:id="0"/>
      <w:r w:rsidRPr="00B62356">
        <w:rPr>
          <w:bCs/>
        </w:rPr>
        <w:t xml:space="preserve"> [RAN1]</w:t>
      </w:r>
    </w:p>
    <w:p w14:paraId="38F2FA53" w14:textId="77777777" w:rsidR="00CD4EE1" w:rsidRPr="00F97B8F" w:rsidRDefault="00CD4EE1" w:rsidP="00CD4EE1">
      <w:pPr>
        <w:numPr>
          <w:ilvl w:val="1"/>
          <w:numId w:val="30"/>
        </w:numPr>
        <w:spacing w:after="0"/>
        <w:jc w:val="both"/>
        <w:rPr>
          <w:bCs/>
        </w:rPr>
      </w:pPr>
      <w:r w:rsidRPr="00355CF0">
        <w:rPr>
          <w:bCs/>
        </w:rPr>
        <w:t>O</w:t>
      </w:r>
      <w:r w:rsidRPr="00355CF0">
        <w:t>ut-of-order HARQ-ACK associated with PDSCHs with different HARQ process IDs</w:t>
      </w:r>
    </w:p>
    <w:p w14:paraId="5C7A1745" w14:textId="77777777" w:rsidR="00CD4EE1" w:rsidRPr="00724340" w:rsidRDefault="00CD4EE1" w:rsidP="00CD4EE1">
      <w:pPr>
        <w:numPr>
          <w:ilvl w:val="1"/>
          <w:numId w:val="30"/>
        </w:numPr>
        <w:spacing w:after="0"/>
        <w:jc w:val="both"/>
        <w:rPr>
          <w:bCs/>
        </w:rPr>
      </w:pPr>
      <w:r w:rsidRPr="00F97B8F">
        <w:rPr>
          <w:bCs/>
        </w:rPr>
        <w:t>Out</w:t>
      </w:r>
      <w:r w:rsidRPr="00F97B8F">
        <w:t>-of-order PUSCH scheduling associated with different HARQ process IDs, including overlapping PUSCHs and non-overlapping PUSCHs in time-domain</w:t>
      </w:r>
    </w:p>
    <w:p w14:paraId="52DB9918" w14:textId="23BB9DB9" w:rsidR="00CD4EE1" w:rsidRPr="00724340" w:rsidRDefault="00CD4EE1" w:rsidP="00CD4EE1">
      <w:pPr>
        <w:numPr>
          <w:ilvl w:val="1"/>
          <w:numId w:val="30"/>
        </w:numPr>
        <w:spacing w:after="0"/>
        <w:jc w:val="both"/>
        <w:rPr>
          <w:bCs/>
        </w:rPr>
      </w:pPr>
      <w:r w:rsidRPr="00724340">
        <w:t>Methods to handle DL data/data resource conflicts for overlapping PDSCHs in time-domain, scheduled by dynamic DL assignments</w:t>
      </w:r>
      <w:r w:rsidR="00926BE6" w:rsidRPr="00724340">
        <w:t>.</w:t>
      </w:r>
    </w:p>
    <w:p w14:paraId="06098484" w14:textId="77777777" w:rsidR="00580750" w:rsidRPr="00724340" w:rsidRDefault="00580750" w:rsidP="00CE0424">
      <w:pPr>
        <w:pStyle w:val="BodyText"/>
      </w:pPr>
    </w:p>
    <w:p w14:paraId="600BE3A2" w14:textId="063DA5AD" w:rsidR="006108DF" w:rsidRPr="00355CF0" w:rsidRDefault="005E35F3" w:rsidP="00CE0424">
      <w:pPr>
        <w:pStyle w:val="BodyText"/>
      </w:pPr>
      <w:r w:rsidRPr="00724340">
        <w:t xml:space="preserve">The </w:t>
      </w:r>
      <w:r w:rsidR="00CD4EE1" w:rsidRPr="00724340">
        <w:t xml:space="preserve">out-of-order HARQ </w:t>
      </w:r>
      <w:r w:rsidRPr="00724340">
        <w:t xml:space="preserve">related discussion can be found also in offline summary from RAN1#96 meeting </w:t>
      </w:r>
      <w:r>
        <w:fldChar w:fldCharType="begin"/>
      </w:r>
      <w:r w:rsidRPr="00724340">
        <w:instrText xml:space="preserve"> REF _Ref4513087 \r \h </w:instrText>
      </w:r>
      <w:r>
        <w:fldChar w:fldCharType="separate"/>
      </w:r>
      <w:r w:rsidRPr="00706735">
        <w:t>[3]</w:t>
      </w:r>
      <w:r>
        <w:fldChar w:fldCharType="end"/>
      </w:r>
      <w:r w:rsidRPr="00706735">
        <w:t xml:space="preserve">. </w:t>
      </w:r>
      <w:r w:rsidR="00286399" w:rsidRPr="00706735">
        <w:t xml:space="preserve">In this paper we want to discuss and provide our view on </w:t>
      </w:r>
      <w:r w:rsidR="00761BFB" w:rsidRPr="00706735">
        <w:t xml:space="preserve">intra UE prioritization/multiplexing </w:t>
      </w:r>
      <w:r w:rsidR="001B1E59" w:rsidRPr="00B62356">
        <w:t>in DL</w:t>
      </w:r>
      <w:r w:rsidR="00761BFB" w:rsidRPr="00B62356">
        <w:t xml:space="preserve">. </w:t>
      </w:r>
    </w:p>
    <w:p w14:paraId="49523679" w14:textId="7200AC87" w:rsidR="00BA2CC6" w:rsidRPr="00F97B8F" w:rsidRDefault="00BA2CC6" w:rsidP="00CE0424">
      <w:pPr>
        <w:pStyle w:val="BodyText"/>
      </w:pPr>
    </w:p>
    <w:p w14:paraId="1715B924" w14:textId="77777777" w:rsidR="00B37406" w:rsidRPr="00580750" w:rsidRDefault="00B37406" w:rsidP="004C1C94">
      <w:pPr>
        <w:spacing w:after="0"/>
        <w:rPr>
          <w:i/>
          <w:lang w:eastAsia="x-none"/>
        </w:rPr>
      </w:pPr>
      <w:r w:rsidRPr="00580750">
        <w:rPr>
          <w:i/>
          <w:highlight w:val="green"/>
          <w:lang w:eastAsia="x-none"/>
        </w:rPr>
        <w:t>Agreements</w:t>
      </w:r>
      <w:r w:rsidRPr="00580750">
        <w:rPr>
          <w:i/>
          <w:lang w:eastAsia="x-none"/>
        </w:rPr>
        <w:t>:</w:t>
      </w:r>
    </w:p>
    <w:p w14:paraId="376C4922" w14:textId="77777777" w:rsidR="00B37406" w:rsidRPr="00580750" w:rsidRDefault="00B37406" w:rsidP="004C1C94">
      <w:pPr>
        <w:spacing w:after="0"/>
        <w:jc w:val="both"/>
        <w:rPr>
          <w:bCs/>
          <w:i/>
          <w:iCs/>
        </w:rPr>
      </w:pPr>
      <w:r w:rsidRPr="00706735">
        <w:rPr>
          <w:bCs/>
          <w:i/>
          <w:iCs/>
        </w:rPr>
        <w:t xml:space="preserve">For a Rel. 16 </w:t>
      </w:r>
      <w:proofErr w:type="spellStart"/>
      <w:r w:rsidRPr="00706735">
        <w:rPr>
          <w:bCs/>
          <w:i/>
          <w:iCs/>
        </w:rPr>
        <w:t>eURLLC</w:t>
      </w:r>
      <w:proofErr w:type="spellEnd"/>
      <w:r w:rsidRPr="00706735">
        <w:rPr>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706735">
        <w:rPr>
          <w:bCs/>
          <w:i/>
          <w:iCs/>
        </w:rPr>
        <w:t>x !</w:t>
      </w:r>
      <w:proofErr w:type="gramEnd"/>
      <w:r w:rsidRPr="00706735">
        <w:rPr>
          <w:bCs/>
          <w:i/>
          <w:iCs/>
        </w:rPr>
        <w:t xml:space="preserve">= y) can be sent before the HARQ-ACK of the first PDSCH. </w:t>
      </w:r>
      <w:r w:rsidRPr="00580750">
        <w:rPr>
          <w:bCs/>
          <w:i/>
          <w:iCs/>
        </w:rPr>
        <w:t>Specify based on the following solutions:</w:t>
      </w:r>
    </w:p>
    <w:p w14:paraId="503E79E3" w14:textId="77777777" w:rsidR="00B37406" w:rsidRPr="00580750" w:rsidRDefault="00B37406" w:rsidP="004C1C94">
      <w:pPr>
        <w:pStyle w:val="ListParagraph"/>
        <w:numPr>
          <w:ilvl w:val="0"/>
          <w:numId w:val="24"/>
        </w:numPr>
        <w:jc w:val="both"/>
        <w:rPr>
          <w:rFonts w:ascii="Times New Roman" w:eastAsia="Times New Roman" w:hAnsi="Times New Roman"/>
          <w:bCs/>
          <w:i/>
          <w:iCs/>
          <w:sz w:val="20"/>
          <w:szCs w:val="20"/>
        </w:rPr>
      </w:pPr>
      <w:r w:rsidRPr="00580750">
        <w:rPr>
          <w:rFonts w:ascii="Times New Roman" w:eastAsia="Times New Roman" w:hAnsi="Times New Roman"/>
          <w:bCs/>
          <w:i/>
          <w:iCs/>
          <w:sz w:val="20"/>
          <w:szCs w:val="20"/>
        </w:rPr>
        <w:t>Solution 1: The UE always processes the second PDSCH. The UE may or may not drop the processing of the first channel.</w:t>
      </w:r>
    </w:p>
    <w:p w14:paraId="07D6DFD2" w14:textId="77777777" w:rsidR="00B37406" w:rsidRPr="00706735" w:rsidRDefault="00B37406" w:rsidP="004C1C94">
      <w:pPr>
        <w:numPr>
          <w:ilvl w:val="0"/>
          <w:numId w:val="24"/>
        </w:numPr>
        <w:spacing w:after="0"/>
        <w:jc w:val="both"/>
        <w:rPr>
          <w:bCs/>
          <w:i/>
          <w:iCs/>
        </w:rPr>
      </w:pPr>
      <w:r w:rsidRPr="00706735">
        <w:rPr>
          <w:bCs/>
          <w:i/>
          <w:iCs/>
        </w:rPr>
        <w:t>Solution 2: The UE processes both the first and second PDSCHs as a UE capability with no condition.</w:t>
      </w:r>
    </w:p>
    <w:p w14:paraId="59553369" w14:textId="77777777" w:rsidR="00B37406" w:rsidRPr="00355CF0" w:rsidRDefault="00B37406" w:rsidP="004C1C94">
      <w:pPr>
        <w:numPr>
          <w:ilvl w:val="0"/>
          <w:numId w:val="24"/>
        </w:numPr>
        <w:spacing w:after="0"/>
        <w:jc w:val="both"/>
        <w:rPr>
          <w:bCs/>
          <w:i/>
          <w:iCs/>
        </w:rPr>
      </w:pPr>
      <w:r w:rsidRPr="00B62356">
        <w:rPr>
          <w:bCs/>
          <w:i/>
          <w:iCs/>
        </w:rPr>
        <w:t>Solution 3: The UE processes both the first and second channels under some conditions, e.g. using the CA capability. The conditions are reported as a UE capability. If the conditions are not satisfied, the UE behavior is not</w:t>
      </w:r>
      <w:r w:rsidRPr="00355CF0">
        <w:rPr>
          <w:bCs/>
          <w:i/>
          <w:iCs/>
        </w:rPr>
        <w:t xml:space="preserve"> defined. </w:t>
      </w:r>
    </w:p>
    <w:p w14:paraId="34A21EDC" w14:textId="77777777" w:rsidR="00B37406" w:rsidRPr="00F97B8F" w:rsidRDefault="00B37406" w:rsidP="004C1C94">
      <w:pPr>
        <w:numPr>
          <w:ilvl w:val="1"/>
          <w:numId w:val="24"/>
        </w:numPr>
        <w:spacing w:after="0"/>
        <w:jc w:val="both"/>
        <w:rPr>
          <w:bCs/>
          <w:i/>
          <w:iCs/>
        </w:rPr>
      </w:pPr>
      <w:r w:rsidRPr="00F97B8F">
        <w:rPr>
          <w:bCs/>
          <w:i/>
          <w:iCs/>
        </w:rPr>
        <w:t>FFS: The details of the UE capability.</w:t>
      </w:r>
    </w:p>
    <w:p w14:paraId="4A869DFC" w14:textId="77777777" w:rsidR="00B37406" w:rsidRPr="00580750" w:rsidRDefault="00B37406" w:rsidP="004C1C94">
      <w:pPr>
        <w:numPr>
          <w:ilvl w:val="0"/>
          <w:numId w:val="24"/>
        </w:numPr>
        <w:spacing w:after="0"/>
        <w:jc w:val="both"/>
        <w:rPr>
          <w:bCs/>
          <w:i/>
          <w:iCs/>
        </w:rPr>
      </w:pPr>
      <w:r w:rsidRPr="00580750">
        <w:rPr>
          <w:bCs/>
          <w:i/>
          <w:iCs/>
        </w:rPr>
        <w:t xml:space="preserve">Solution 4: </w:t>
      </w:r>
    </w:p>
    <w:p w14:paraId="2967B200" w14:textId="77777777" w:rsidR="00B37406" w:rsidRPr="00706735" w:rsidRDefault="00B37406" w:rsidP="004C1C94">
      <w:pPr>
        <w:numPr>
          <w:ilvl w:val="1"/>
          <w:numId w:val="24"/>
        </w:numPr>
        <w:spacing w:after="0"/>
        <w:jc w:val="both"/>
        <w:rPr>
          <w:bCs/>
          <w:i/>
          <w:iCs/>
        </w:rPr>
      </w:pPr>
      <w:r w:rsidRPr="00706735">
        <w:rPr>
          <w:bCs/>
          <w:i/>
          <w:iCs/>
        </w:rPr>
        <w:t>A UE drops (terminates) the processing of the first PDSCH.</w:t>
      </w:r>
    </w:p>
    <w:p w14:paraId="0A248198" w14:textId="77777777" w:rsidR="00B37406" w:rsidRPr="00B62356" w:rsidRDefault="00B37406" w:rsidP="004C1C94">
      <w:pPr>
        <w:numPr>
          <w:ilvl w:val="2"/>
          <w:numId w:val="24"/>
        </w:numPr>
        <w:spacing w:after="0"/>
        <w:jc w:val="both"/>
        <w:rPr>
          <w:bCs/>
          <w:i/>
          <w:iCs/>
        </w:rPr>
      </w:pPr>
      <w:r w:rsidRPr="00B62356">
        <w:rPr>
          <w:bCs/>
          <w:i/>
          <w:iCs/>
        </w:rPr>
        <w:t>Alt1: The UE always drops the first PDSCH.</w:t>
      </w:r>
    </w:p>
    <w:p w14:paraId="358C64A8" w14:textId="77777777" w:rsidR="00B37406" w:rsidRPr="00F97B8F" w:rsidRDefault="00B37406" w:rsidP="004C1C94">
      <w:pPr>
        <w:numPr>
          <w:ilvl w:val="2"/>
          <w:numId w:val="24"/>
        </w:numPr>
        <w:spacing w:after="0"/>
        <w:jc w:val="both"/>
        <w:rPr>
          <w:bCs/>
          <w:i/>
          <w:iCs/>
        </w:rPr>
      </w:pPr>
      <w:r w:rsidRPr="00355CF0">
        <w:rPr>
          <w:bCs/>
          <w:i/>
          <w:iCs/>
        </w:rPr>
        <w:t>Alt2: Some scheduling conditions should be defined. If not satisfied, the UE drops the proc</w:t>
      </w:r>
      <w:r w:rsidRPr="00F97B8F">
        <w:rPr>
          <w:bCs/>
          <w:i/>
          <w:iCs/>
        </w:rPr>
        <w:t>essing of the first channel.</w:t>
      </w:r>
    </w:p>
    <w:p w14:paraId="65FE62F6" w14:textId="77777777" w:rsidR="00B37406" w:rsidRPr="00724340" w:rsidRDefault="00B37406" w:rsidP="004C1C94">
      <w:pPr>
        <w:numPr>
          <w:ilvl w:val="2"/>
          <w:numId w:val="24"/>
        </w:numPr>
        <w:spacing w:after="0"/>
        <w:jc w:val="both"/>
        <w:rPr>
          <w:bCs/>
          <w:i/>
          <w:iCs/>
        </w:rPr>
      </w:pPr>
      <w:r w:rsidRPr="00724340">
        <w:rPr>
          <w:bCs/>
          <w:i/>
          <w:iCs/>
        </w:rPr>
        <w:t>FFS how to define the scheduling conditions, e.g., based on the number of RBs, TBS, number of layers, the gap between the first and second PDSCHs, the gap between the two PUCCHs carrying HARQ-ACK, etc.</w:t>
      </w:r>
    </w:p>
    <w:p w14:paraId="6B2760B7" w14:textId="77777777" w:rsidR="00B37406" w:rsidRPr="00724340" w:rsidRDefault="00B37406" w:rsidP="004C1C94">
      <w:pPr>
        <w:numPr>
          <w:ilvl w:val="0"/>
          <w:numId w:val="25"/>
        </w:numPr>
        <w:spacing w:after="0"/>
        <w:jc w:val="both"/>
        <w:rPr>
          <w:bCs/>
          <w:i/>
          <w:iCs/>
        </w:rPr>
      </w:pPr>
      <w:r w:rsidRPr="00724340">
        <w:rPr>
          <w:bCs/>
          <w:i/>
          <w:iCs/>
        </w:rPr>
        <w:lastRenderedPageBreak/>
        <w:t xml:space="preserve">The UE behavior, e.g., decision on dropping the first channel and timing capability associated with the second channel, is determined, and is fixed, after decoding the PDCCH associated with the first and the second PDSCH. </w:t>
      </w:r>
    </w:p>
    <w:p w14:paraId="60B63527" w14:textId="77777777" w:rsidR="00B37406" w:rsidRPr="00724340" w:rsidRDefault="00B37406" w:rsidP="004C1C94">
      <w:pPr>
        <w:numPr>
          <w:ilvl w:val="0"/>
          <w:numId w:val="25"/>
        </w:numPr>
        <w:spacing w:after="0"/>
        <w:jc w:val="both"/>
        <w:rPr>
          <w:bCs/>
          <w:i/>
          <w:iCs/>
        </w:rPr>
      </w:pPr>
      <w:r w:rsidRPr="00724340">
        <w:rPr>
          <w:bCs/>
          <w:i/>
          <w:iCs/>
        </w:rPr>
        <w:t>When the UE drops the processing of the first channel, increasing the minimum PDSCH processing procedure time (N1) of the second PDSCH by d symbols can be considered.</w:t>
      </w:r>
    </w:p>
    <w:p w14:paraId="49220FEE" w14:textId="77777777" w:rsidR="00B37406" w:rsidRPr="00724340" w:rsidRDefault="00B37406" w:rsidP="004C1C94">
      <w:pPr>
        <w:numPr>
          <w:ilvl w:val="1"/>
          <w:numId w:val="25"/>
        </w:numPr>
        <w:spacing w:after="0"/>
        <w:jc w:val="both"/>
        <w:rPr>
          <w:bCs/>
          <w:i/>
          <w:iCs/>
        </w:rPr>
      </w:pPr>
      <w:r w:rsidRPr="00724340">
        <w:rPr>
          <w:bCs/>
          <w:i/>
          <w:iCs/>
        </w:rPr>
        <w:t xml:space="preserve">FFS the value of d. </w:t>
      </w:r>
    </w:p>
    <w:p w14:paraId="3AC9F37B" w14:textId="77777777" w:rsidR="00B37406" w:rsidRPr="00724340" w:rsidRDefault="00B37406" w:rsidP="004C1C94">
      <w:pPr>
        <w:numPr>
          <w:ilvl w:val="0"/>
          <w:numId w:val="26"/>
        </w:numPr>
        <w:spacing w:after="0"/>
        <w:rPr>
          <w:bCs/>
          <w:i/>
          <w:iCs/>
        </w:rPr>
      </w:pPr>
      <w:r w:rsidRPr="00724340">
        <w:rPr>
          <w:bCs/>
          <w:i/>
          <w:iCs/>
        </w:rPr>
        <w:t>Dropping the processing of the first PDSCH can be done in one of the two ways:</w:t>
      </w:r>
    </w:p>
    <w:p w14:paraId="708E7D3D" w14:textId="77777777" w:rsidR="00B37406" w:rsidRPr="00724340" w:rsidRDefault="00B37406" w:rsidP="004C1C94">
      <w:pPr>
        <w:numPr>
          <w:ilvl w:val="1"/>
          <w:numId w:val="26"/>
        </w:numPr>
        <w:spacing w:after="0"/>
        <w:rPr>
          <w:bCs/>
          <w:i/>
          <w:iCs/>
        </w:rPr>
      </w:pPr>
      <w:r w:rsidRPr="00724340">
        <w:rPr>
          <w:bCs/>
          <w:i/>
          <w:iCs/>
        </w:rPr>
        <w:t xml:space="preserve">Alt1: dropping the processing of the first PDSCH on the same serving cell </w:t>
      </w:r>
    </w:p>
    <w:p w14:paraId="256778E9" w14:textId="77777777" w:rsidR="00B37406" w:rsidRPr="00724340" w:rsidRDefault="00B37406" w:rsidP="004C1C94">
      <w:pPr>
        <w:numPr>
          <w:ilvl w:val="1"/>
          <w:numId w:val="26"/>
        </w:numPr>
        <w:spacing w:after="0"/>
        <w:rPr>
          <w:bCs/>
          <w:i/>
          <w:iCs/>
        </w:rPr>
      </w:pPr>
      <w:r w:rsidRPr="00724340">
        <w:rPr>
          <w:bCs/>
          <w:i/>
          <w:iCs/>
        </w:rPr>
        <w:t>Alt2: dropping the processing of a PDSCH(s) on the same cell or a different serving cell.</w:t>
      </w:r>
    </w:p>
    <w:p w14:paraId="0D963DEB" w14:textId="77777777" w:rsidR="00B37406" w:rsidRPr="00724340" w:rsidRDefault="00B37406" w:rsidP="004C1C94">
      <w:pPr>
        <w:numPr>
          <w:ilvl w:val="0"/>
          <w:numId w:val="27"/>
        </w:numPr>
        <w:spacing w:after="0"/>
        <w:jc w:val="both"/>
        <w:rPr>
          <w:i/>
        </w:rPr>
      </w:pPr>
      <w:r w:rsidRPr="00724340">
        <w:rPr>
          <w:i/>
        </w:rPr>
        <w:t>The UE only expects a maximum of one OOO PDSCH-to-HARQ-ACK flow on the active BWP of a given serving cell when applicable</w:t>
      </w:r>
    </w:p>
    <w:p w14:paraId="57D2077C" w14:textId="77777777" w:rsidR="00B37406" w:rsidRPr="00580750" w:rsidRDefault="00B37406" w:rsidP="004C1C94">
      <w:pPr>
        <w:pStyle w:val="ListParagraph"/>
        <w:numPr>
          <w:ilvl w:val="0"/>
          <w:numId w:val="27"/>
        </w:numPr>
        <w:jc w:val="both"/>
        <w:rPr>
          <w:rFonts w:ascii="Times New Roman" w:eastAsia="Times New Roman" w:hAnsi="Times New Roman"/>
          <w:bCs/>
          <w:i/>
          <w:iCs/>
          <w:sz w:val="20"/>
          <w:szCs w:val="20"/>
        </w:rPr>
      </w:pPr>
      <w:r w:rsidRPr="00580750">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79675271" w14:textId="77777777" w:rsidR="004C1C94" w:rsidRPr="00706735" w:rsidRDefault="004C1C94" w:rsidP="004C1C94">
      <w:pPr>
        <w:spacing w:after="0"/>
        <w:rPr>
          <w:i/>
          <w:highlight w:val="green"/>
          <w:lang w:eastAsia="x-none"/>
        </w:rPr>
      </w:pPr>
    </w:p>
    <w:p w14:paraId="56017180" w14:textId="4CB93D09" w:rsidR="004C1C94" w:rsidRPr="00580750" w:rsidRDefault="004C1C94" w:rsidP="004C1C94">
      <w:pPr>
        <w:spacing w:after="0"/>
        <w:rPr>
          <w:i/>
          <w:lang w:eastAsia="x-none"/>
        </w:rPr>
      </w:pPr>
      <w:r w:rsidRPr="00580750">
        <w:rPr>
          <w:i/>
          <w:highlight w:val="green"/>
          <w:lang w:eastAsia="x-none"/>
        </w:rPr>
        <w:t>Agreements</w:t>
      </w:r>
      <w:r w:rsidRPr="00580750">
        <w:rPr>
          <w:i/>
          <w:lang w:eastAsia="x-none"/>
        </w:rPr>
        <w:t>:</w:t>
      </w:r>
    </w:p>
    <w:p w14:paraId="106C23CE" w14:textId="77777777" w:rsidR="004C1C94" w:rsidRPr="00580750" w:rsidRDefault="004C1C94" w:rsidP="004C1C94">
      <w:pPr>
        <w:spacing w:after="0"/>
        <w:jc w:val="both"/>
        <w:rPr>
          <w:bCs/>
          <w:i/>
          <w:iCs/>
        </w:rPr>
      </w:pPr>
      <w:r w:rsidRPr="00706735">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706735">
        <w:rPr>
          <w:bCs/>
          <w:i/>
          <w:iCs/>
        </w:rPr>
        <w:t>x !</w:t>
      </w:r>
      <w:proofErr w:type="gramEnd"/>
      <w:r w:rsidRPr="00706735">
        <w:rPr>
          <w:bCs/>
          <w:i/>
          <w:iCs/>
        </w:rPr>
        <w:t xml:space="preserve">= y) with a PDCCH that does not end earlier than the ending symbol of first scheduling PDCCH.  </w:t>
      </w:r>
      <w:r w:rsidRPr="00580750">
        <w:rPr>
          <w:bCs/>
          <w:i/>
          <w:iCs/>
        </w:rPr>
        <w:t>Specify based on the following solutions:</w:t>
      </w:r>
    </w:p>
    <w:p w14:paraId="1FA64352" w14:textId="77777777" w:rsidR="004C1C94" w:rsidRPr="00580750" w:rsidRDefault="004C1C94" w:rsidP="004C1C94">
      <w:pPr>
        <w:pStyle w:val="ListParagraph"/>
        <w:numPr>
          <w:ilvl w:val="0"/>
          <w:numId w:val="28"/>
        </w:numPr>
        <w:ind w:left="990"/>
        <w:jc w:val="both"/>
        <w:rPr>
          <w:rFonts w:ascii="Times New Roman" w:eastAsia="Times New Roman" w:hAnsi="Times New Roman"/>
          <w:bCs/>
          <w:i/>
          <w:iCs/>
          <w:sz w:val="20"/>
          <w:szCs w:val="20"/>
        </w:rPr>
      </w:pPr>
      <w:r w:rsidRPr="00580750">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580750">
        <w:rPr>
          <w:rFonts w:ascii="Times New Roman" w:eastAsia="Times New Roman" w:hAnsi="Times New Roman"/>
          <w:bCs/>
          <w:i/>
          <w:iCs/>
          <w:sz w:val="20"/>
          <w:szCs w:val="20"/>
        </w:rPr>
        <w:t>schedeuled</w:t>
      </w:r>
      <w:proofErr w:type="spellEnd"/>
      <w:r w:rsidRPr="00580750">
        <w:rPr>
          <w:rFonts w:ascii="Times New Roman" w:eastAsia="Times New Roman" w:hAnsi="Times New Roman"/>
          <w:bCs/>
          <w:i/>
          <w:iCs/>
          <w:sz w:val="20"/>
          <w:szCs w:val="20"/>
        </w:rPr>
        <w:t xml:space="preserve"> PUSCH.</w:t>
      </w:r>
    </w:p>
    <w:p w14:paraId="48715E15" w14:textId="77777777" w:rsidR="004C1C94" w:rsidRPr="00706735" w:rsidRDefault="004C1C94" w:rsidP="004C1C94">
      <w:pPr>
        <w:numPr>
          <w:ilvl w:val="0"/>
          <w:numId w:val="29"/>
        </w:numPr>
        <w:spacing w:after="0"/>
        <w:jc w:val="both"/>
        <w:rPr>
          <w:bCs/>
          <w:i/>
          <w:iCs/>
        </w:rPr>
      </w:pPr>
      <w:r w:rsidRPr="00706735">
        <w:rPr>
          <w:bCs/>
          <w:i/>
          <w:iCs/>
        </w:rPr>
        <w:t>If the first scheduled and second scheduled PUSCHs are not colliding in the time domain:</w:t>
      </w:r>
    </w:p>
    <w:p w14:paraId="4033156F" w14:textId="77777777" w:rsidR="004C1C94" w:rsidRPr="00355CF0" w:rsidRDefault="004C1C94" w:rsidP="004C1C94">
      <w:pPr>
        <w:numPr>
          <w:ilvl w:val="3"/>
          <w:numId w:val="29"/>
        </w:numPr>
        <w:tabs>
          <w:tab w:val="clear" w:pos="2160"/>
        </w:tabs>
        <w:spacing w:after="0"/>
        <w:jc w:val="both"/>
        <w:rPr>
          <w:bCs/>
          <w:i/>
          <w:iCs/>
        </w:rPr>
      </w:pPr>
      <w:r w:rsidRPr="00B62356">
        <w:rPr>
          <w:bCs/>
          <w:i/>
          <w:iCs/>
        </w:rPr>
        <w:t>Solution 2: The UE processes both the first scheduled and second scheduled PUSCHs as a UE capability with no condition.</w:t>
      </w:r>
    </w:p>
    <w:p w14:paraId="02CA19F2" w14:textId="77777777" w:rsidR="004C1C94" w:rsidRPr="00580750" w:rsidRDefault="004C1C94" w:rsidP="004C1C94">
      <w:pPr>
        <w:numPr>
          <w:ilvl w:val="3"/>
          <w:numId w:val="29"/>
        </w:numPr>
        <w:spacing w:after="0"/>
        <w:jc w:val="both"/>
        <w:rPr>
          <w:bCs/>
          <w:i/>
          <w:iCs/>
        </w:rPr>
      </w:pPr>
      <w:r w:rsidRPr="00F97B8F">
        <w:rPr>
          <w:bCs/>
          <w:i/>
          <w:iCs/>
        </w:rPr>
        <w:t xml:space="preserve">Solution 3: The UE processes both the first scheduled and second scheduled PUSCHs under some conditions. </w:t>
      </w:r>
      <w:r w:rsidRPr="00580750">
        <w:rPr>
          <w:bCs/>
          <w:i/>
          <w:iCs/>
        </w:rPr>
        <w:t>The conditions are reported as a UE capability.</w:t>
      </w:r>
    </w:p>
    <w:p w14:paraId="1E520B7E" w14:textId="77777777" w:rsidR="004C1C94" w:rsidRPr="00706735" w:rsidRDefault="004C1C94" w:rsidP="004C1C94">
      <w:pPr>
        <w:numPr>
          <w:ilvl w:val="4"/>
          <w:numId w:val="29"/>
        </w:numPr>
        <w:tabs>
          <w:tab w:val="clear" w:pos="3600"/>
          <w:tab w:val="num" w:pos="3261"/>
        </w:tabs>
        <w:spacing w:after="0"/>
        <w:ind w:left="2694" w:hanging="284"/>
        <w:jc w:val="both"/>
        <w:rPr>
          <w:bCs/>
          <w:i/>
          <w:iCs/>
        </w:rPr>
      </w:pPr>
      <w:r w:rsidRPr="00706735">
        <w:rPr>
          <w:bCs/>
          <w:i/>
          <w:iCs/>
        </w:rPr>
        <w:t>FFS: The details of the UE capability.</w:t>
      </w:r>
    </w:p>
    <w:p w14:paraId="4C8FAB8E" w14:textId="77777777" w:rsidR="004C1C94" w:rsidRPr="00580750" w:rsidRDefault="004C1C94" w:rsidP="004C1C94">
      <w:pPr>
        <w:numPr>
          <w:ilvl w:val="3"/>
          <w:numId w:val="29"/>
        </w:numPr>
        <w:spacing w:after="0"/>
        <w:jc w:val="both"/>
        <w:rPr>
          <w:bCs/>
          <w:i/>
          <w:iCs/>
        </w:rPr>
      </w:pPr>
      <w:r w:rsidRPr="00580750">
        <w:rPr>
          <w:bCs/>
          <w:i/>
          <w:iCs/>
        </w:rPr>
        <w:t xml:space="preserve">Solution 4: </w:t>
      </w:r>
    </w:p>
    <w:p w14:paraId="3EB53BB4" w14:textId="77777777" w:rsidR="004C1C94" w:rsidRPr="00706735" w:rsidRDefault="004C1C94" w:rsidP="004C1C94">
      <w:pPr>
        <w:numPr>
          <w:ilvl w:val="4"/>
          <w:numId w:val="29"/>
        </w:numPr>
        <w:tabs>
          <w:tab w:val="clear" w:pos="3600"/>
          <w:tab w:val="num" w:pos="2694"/>
        </w:tabs>
        <w:spacing w:after="0"/>
        <w:ind w:left="2694" w:hanging="284"/>
        <w:jc w:val="both"/>
        <w:rPr>
          <w:bCs/>
          <w:i/>
          <w:iCs/>
        </w:rPr>
      </w:pPr>
      <w:r w:rsidRPr="00706735">
        <w:rPr>
          <w:bCs/>
          <w:i/>
          <w:iCs/>
        </w:rPr>
        <w:t>A UE drops (terminates) the processing of the first scheduled PUSCH.</w:t>
      </w:r>
    </w:p>
    <w:p w14:paraId="49C04F6B" w14:textId="77777777" w:rsidR="004C1C94" w:rsidRPr="00B62356" w:rsidRDefault="004C1C94" w:rsidP="004C1C94">
      <w:pPr>
        <w:numPr>
          <w:ilvl w:val="5"/>
          <w:numId w:val="29"/>
        </w:numPr>
        <w:tabs>
          <w:tab w:val="clear" w:pos="4320"/>
          <w:tab w:val="num" w:pos="3969"/>
        </w:tabs>
        <w:spacing w:after="0"/>
        <w:ind w:left="3261"/>
        <w:jc w:val="both"/>
        <w:rPr>
          <w:bCs/>
          <w:i/>
          <w:iCs/>
        </w:rPr>
      </w:pPr>
      <w:r w:rsidRPr="00B62356">
        <w:rPr>
          <w:bCs/>
          <w:i/>
          <w:iCs/>
        </w:rPr>
        <w:t>Alt1: The UE always drops the first scheduled PUSCH.</w:t>
      </w:r>
    </w:p>
    <w:p w14:paraId="71B38C57" w14:textId="77777777" w:rsidR="004C1C94" w:rsidRPr="00F97B8F" w:rsidRDefault="004C1C94" w:rsidP="004C1C94">
      <w:pPr>
        <w:numPr>
          <w:ilvl w:val="5"/>
          <w:numId w:val="29"/>
        </w:numPr>
        <w:tabs>
          <w:tab w:val="clear" w:pos="4320"/>
          <w:tab w:val="num" w:pos="3969"/>
        </w:tabs>
        <w:spacing w:after="0"/>
        <w:ind w:left="3261"/>
        <w:jc w:val="both"/>
        <w:rPr>
          <w:bCs/>
          <w:i/>
          <w:iCs/>
        </w:rPr>
      </w:pPr>
      <w:r w:rsidRPr="00355CF0">
        <w:rPr>
          <w:bCs/>
          <w:i/>
          <w:iCs/>
        </w:rPr>
        <w:t>Alt2: Some scheduling conditions should be defined. If not satisfied, the UE drops the processing of the first scheduled PUSCH.</w:t>
      </w:r>
    </w:p>
    <w:p w14:paraId="101BE8F5" w14:textId="77777777" w:rsidR="004C1C94" w:rsidRPr="00724340" w:rsidRDefault="004C1C94" w:rsidP="004C1C94">
      <w:pPr>
        <w:numPr>
          <w:ilvl w:val="6"/>
          <w:numId w:val="29"/>
        </w:numPr>
        <w:tabs>
          <w:tab w:val="clear" w:pos="5040"/>
          <w:tab w:val="num" w:pos="3969"/>
        </w:tabs>
        <w:spacing w:after="0"/>
        <w:ind w:left="3969"/>
        <w:jc w:val="both"/>
        <w:rPr>
          <w:bCs/>
          <w:i/>
          <w:iCs/>
        </w:rPr>
      </w:pPr>
      <w:r w:rsidRPr="00724340">
        <w:rPr>
          <w:bCs/>
          <w:i/>
          <w:iCs/>
        </w:rPr>
        <w:t>FFS how to define the scheduling conditions, e.g., based on the number of RBs, TBS, number of layers, the gap between the first and the second PUSCHs, etc.</w:t>
      </w:r>
    </w:p>
    <w:p w14:paraId="19C4C284" w14:textId="77777777" w:rsidR="004C1C94" w:rsidRPr="00724340" w:rsidRDefault="004C1C94" w:rsidP="004C1C94">
      <w:pPr>
        <w:numPr>
          <w:ilvl w:val="2"/>
          <w:numId w:val="29"/>
        </w:numPr>
        <w:spacing w:after="0"/>
        <w:jc w:val="both"/>
        <w:rPr>
          <w:bCs/>
          <w:i/>
          <w:iCs/>
        </w:rPr>
      </w:pPr>
      <w:r w:rsidRPr="00724340">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2C670EAE" w14:textId="77777777" w:rsidR="004C1C94" w:rsidRPr="00724340" w:rsidRDefault="004C1C94" w:rsidP="004C1C94">
      <w:pPr>
        <w:numPr>
          <w:ilvl w:val="2"/>
          <w:numId w:val="29"/>
        </w:numPr>
        <w:spacing w:after="0"/>
        <w:jc w:val="both"/>
        <w:rPr>
          <w:bCs/>
          <w:i/>
          <w:iCs/>
        </w:rPr>
      </w:pPr>
      <w:r w:rsidRPr="00724340">
        <w:rPr>
          <w:bCs/>
          <w:i/>
          <w:iCs/>
        </w:rPr>
        <w:t xml:space="preserve">When the UE drops the processing of the first scheduled PUSCH, increasing the minimum PUSCH preparation procedure time (N2) of the second PUSCH by d symbols can </w:t>
      </w:r>
      <w:proofErr w:type="gramStart"/>
      <w:r w:rsidRPr="00724340">
        <w:rPr>
          <w:bCs/>
          <w:i/>
          <w:iCs/>
        </w:rPr>
        <w:t>be  considered</w:t>
      </w:r>
      <w:proofErr w:type="gramEnd"/>
      <w:r w:rsidRPr="00724340">
        <w:rPr>
          <w:bCs/>
          <w:i/>
          <w:iCs/>
        </w:rPr>
        <w:t>.</w:t>
      </w:r>
    </w:p>
    <w:p w14:paraId="08AB030E" w14:textId="77777777" w:rsidR="004C1C94" w:rsidRPr="00724340" w:rsidRDefault="004C1C94" w:rsidP="004C1C94">
      <w:pPr>
        <w:numPr>
          <w:ilvl w:val="4"/>
          <w:numId w:val="29"/>
        </w:numPr>
        <w:tabs>
          <w:tab w:val="clear" w:pos="3600"/>
          <w:tab w:val="num" w:pos="3261"/>
        </w:tabs>
        <w:spacing w:after="0"/>
        <w:ind w:left="3261"/>
        <w:jc w:val="both"/>
        <w:rPr>
          <w:bCs/>
          <w:i/>
          <w:iCs/>
        </w:rPr>
      </w:pPr>
      <w:r w:rsidRPr="00724340">
        <w:rPr>
          <w:bCs/>
          <w:i/>
          <w:iCs/>
        </w:rPr>
        <w:t xml:space="preserve">FFS the value of d. </w:t>
      </w:r>
    </w:p>
    <w:p w14:paraId="23A0DB66" w14:textId="77777777" w:rsidR="004C1C94" w:rsidRPr="00724340" w:rsidRDefault="004C1C94" w:rsidP="004C1C94">
      <w:pPr>
        <w:numPr>
          <w:ilvl w:val="2"/>
          <w:numId w:val="29"/>
        </w:numPr>
        <w:spacing w:after="0"/>
        <w:rPr>
          <w:bCs/>
          <w:i/>
          <w:iCs/>
        </w:rPr>
      </w:pPr>
      <w:r w:rsidRPr="00724340">
        <w:rPr>
          <w:bCs/>
          <w:i/>
          <w:iCs/>
        </w:rPr>
        <w:t>Dropping the processing of the first scheduled PUSCH can be done in one of the two ways:</w:t>
      </w:r>
    </w:p>
    <w:p w14:paraId="6D0D8B14" w14:textId="77777777" w:rsidR="004C1C94" w:rsidRPr="00724340" w:rsidRDefault="004C1C94" w:rsidP="004C1C94">
      <w:pPr>
        <w:numPr>
          <w:ilvl w:val="4"/>
          <w:numId w:val="29"/>
        </w:numPr>
        <w:tabs>
          <w:tab w:val="clear" w:pos="3600"/>
          <w:tab w:val="num" w:pos="3261"/>
        </w:tabs>
        <w:spacing w:after="0"/>
        <w:ind w:left="3261" w:hanging="426"/>
        <w:rPr>
          <w:bCs/>
          <w:i/>
          <w:iCs/>
        </w:rPr>
      </w:pPr>
      <w:r w:rsidRPr="00724340">
        <w:rPr>
          <w:bCs/>
          <w:i/>
          <w:iCs/>
        </w:rPr>
        <w:t xml:space="preserve">Alt1: dropping the processing of the first scheduled PUSCH on the same serving cell </w:t>
      </w:r>
    </w:p>
    <w:p w14:paraId="3B9D72DB" w14:textId="77777777" w:rsidR="004C1C94" w:rsidRPr="00724340" w:rsidRDefault="004C1C94" w:rsidP="004C1C94">
      <w:pPr>
        <w:numPr>
          <w:ilvl w:val="4"/>
          <w:numId w:val="29"/>
        </w:numPr>
        <w:tabs>
          <w:tab w:val="clear" w:pos="3600"/>
          <w:tab w:val="num" w:pos="3261"/>
        </w:tabs>
        <w:spacing w:after="0"/>
        <w:ind w:left="3261" w:hanging="426"/>
        <w:rPr>
          <w:bCs/>
          <w:i/>
          <w:iCs/>
        </w:rPr>
      </w:pPr>
      <w:r w:rsidRPr="00724340">
        <w:rPr>
          <w:bCs/>
          <w:i/>
          <w:iCs/>
        </w:rPr>
        <w:t>Alt2: dropping the processing of a PUSCH(s) on the same cell or different serving cell.</w:t>
      </w:r>
    </w:p>
    <w:p w14:paraId="224C0750" w14:textId="77777777" w:rsidR="004C1C94" w:rsidRPr="00724340" w:rsidRDefault="004C1C94" w:rsidP="004C1C94">
      <w:pPr>
        <w:numPr>
          <w:ilvl w:val="0"/>
          <w:numId w:val="29"/>
        </w:numPr>
        <w:spacing w:after="0"/>
        <w:jc w:val="both"/>
        <w:rPr>
          <w:i/>
        </w:rPr>
      </w:pPr>
      <w:r w:rsidRPr="00724340">
        <w:rPr>
          <w:i/>
        </w:rPr>
        <w:lastRenderedPageBreak/>
        <w:t>The UE only expects a maximum of one OOO PDCCH-to-PUSCH flow on the active BWP of a given serving cell when applicable.</w:t>
      </w:r>
    </w:p>
    <w:p w14:paraId="59C1540A" w14:textId="77777777" w:rsidR="004C1C94" w:rsidRPr="00724340" w:rsidRDefault="004C1C94" w:rsidP="004C1C94">
      <w:pPr>
        <w:numPr>
          <w:ilvl w:val="0"/>
          <w:numId w:val="29"/>
        </w:numPr>
        <w:spacing w:after="0"/>
        <w:jc w:val="both"/>
        <w:rPr>
          <w:i/>
        </w:rPr>
      </w:pPr>
      <w:r w:rsidRPr="00724340">
        <w:rPr>
          <w:bCs/>
          <w:i/>
          <w:iCs/>
        </w:rPr>
        <w:t xml:space="preserve">FFS </w:t>
      </w:r>
      <w:proofErr w:type="gramStart"/>
      <w:r w:rsidRPr="00724340">
        <w:rPr>
          <w:bCs/>
          <w:i/>
          <w:iCs/>
        </w:rPr>
        <w:t>whether or not</w:t>
      </w:r>
      <w:proofErr w:type="gramEnd"/>
      <w:r w:rsidRPr="00724340">
        <w:rPr>
          <w:bCs/>
          <w:i/>
          <w:iCs/>
        </w:rPr>
        <w:t xml:space="preserve"> out-of-order operation is allowed across PUSCHs with PDCCH-to-PUSCH gap compatible with PUSCH processing time (N2) for capability X.</w:t>
      </w:r>
    </w:p>
    <w:p w14:paraId="68C1E483" w14:textId="77777777" w:rsidR="004C1C94" w:rsidRPr="00724340" w:rsidRDefault="004C1C94" w:rsidP="004C1C94">
      <w:pPr>
        <w:numPr>
          <w:ilvl w:val="0"/>
          <w:numId w:val="29"/>
        </w:numPr>
        <w:spacing w:after="0"/>
        <w:jc w:val="both"/>
        <w:rPr>
          <w:i/>
        </w:rPr>
      </w:pPr>
      <w:r w:rsidRPr="00724340">
        <w:rPr>
          <w:bCs/>
          <w:i/>
          <w:iCs/>
        </w:rPr>
        <w:t>If the first scheduled PUSCH and the second scheduled PUSCH are colliding in the time domain, the UE drops the processing and the transmission of the first scheduled PUSCH.</w:t>
      </w:r>
    </w:p>
    <w:p w14:paraId="71687078" w14:textId="77777777" w:rsidR="004C1C94" w:rsidRPr="00724340" w:rsidRDefault="004C1C94" w:rsidP="004C1C94">
      <w:pPr>
        <w:numPr>
          <w:ilvl w:val="1"/>
          <w:numId w:val="29"/>
        </w:numPr>
        <w:spacing w:after="0"/>
        <w:jc w:val="both"/>
        <w:rPr>
          <w:i/>
        </w:rPr>
      </w:pPr>
      <w:r w:rsidRPr="00724340">
        <w:rPr>
          <w:bCs/>
          <w:i/>
          <w:iCs/>
        </w:rPr>
        <w:t>For dropping, the scheduling limitations do not apply. The UE always drops the first scheduled PUSCH.</w:t>
      </w:r>
    </w:p>
    <w:p w14:paraId="4EAFA799" w14:textId="4B183BD8" w:rsidR="004C1C94" w:rsidRPr="00724340" w:rsidRDefault="004C1C94" w:rsidP="007A1AD5">
      <w:pPr>
        <w:numPr>
          <w:ilvl w:val="1"/>
          <w:numId w:val="29"/>
        </w:numPr>
        <w:spacing w:after="0"/>
        <w:jc w:val="both"/>
        <w:rPr>
          <w:i/>
        </w:rPr>
      </w:pPr>
      <w:r w:rsidRPr="00724340">
        <w:rPr>
          <w:bCs/>
          <w:i/>
          <w:iCs/>
        </w:rPr>
        <w:t xml:space="preserve">Other details of dropping are as those of the solution 4. </w:t>
      </w:r>
    </w:p>
    <w:p w14:paraId="7BBC9B3E" w14:textId="0D9C8832" w:rsidR="001F163C" w:rsidRPr="00724340" w:rsidRDefault="001F163C">
      <w:pPr>
        <w:spacing w:after="0"/>
        <w:jc w:val="both"/>
        <w:rPr>
          <w:i/>
        </w:rPr>
      </w:pPr>
    </w:p>
    <w:p w14:paraId="70CDD30C" w14:textId="31635788" w:rsidR="001F163C" w:rsidRPr="00724340" w:rsidRDefault="001F163C" w:rsidP="00724340">
      <w:pPr>
        <w:jc w:val="both"/>
        <w:rPr>
          <w:szCs w:val="20"/>
        </w:rPr>
      </w:pPr>
      <w:r w:rsidRPr="00724340">
        <w:rPr>
          <w:szCs w:val="20"/>
        </w:rPr>
        <w:t>During the RAN1#97 meeting following agreements and assumptions were realized.</w:t>
      </w:r>
    </w:p>
    <w:p w14:paraId="2AB3A75F" w14:textId="1D0C02A2" w:rsidR="001F163C" w:rsidRPr="00724340" w:rsidRDefault="001F163C" w:rsidP="00724340">
      <w:pPr>
        <w:jc w:val="both"/>
        <w:rPr>
          <w:i/>
          <w:szCs w:val="20"/>
        </w:rPr>
      </w:pPr>
      <w:r w:rsidRPr="00724340">
        <w:rPr>
          <w:i/>
          <w:szCs w:val="20"/>
          <w:highlight w:val="green"/>
        </w:rPr>
        <w:t>Agreements</w:t>
      </w:r>
      <w:r w:rsidRPr="00724340">
        <w:rPr>
          <w:i/>
          <w:szCs w:val="20"/>
        </w:rPr>
        <w:t>:</w:t>
      </w:r>
    </w:p>
    <w:p w14:paraId="4928A6AD" w14:textId="77777777" w:rsidR="001F163C" w:rsidRPr="00724340" w:rsidRDefault="001F163C" w:rsidP="00724340">
      <w:pPr>
        <w:spacing w:after="0" w:line="252" w:lineRule="auto"/>
        <w:jc w:val="both"/>
        <w:rPr>
          <w:i/>
          <w:szCs w:val="20"/>
        </w:rPr>
      </w:pPr>
      <w:r w:rsidRPr="00724340">
        <w:rPr>
          <w:i/>
          <w:szCs w:val="20"/>
        </w:rPr>
        <w:t>In case two unicast PDSCHs for a UE are overlapping, the following scenarios are identified:</w:t>
      </w:r>
    </w:p>
    <w:p w14:paraId="378F1968" w14:textId="77777777" w:rsidR="001F163C" w:rsidRPr="00724340" w:rsidRDefault="001F163C" w:rsidP="00724340">
      <w:pPr>
        <w:pStyle w:val="ListParagraph"/>
        <w:numPr>
          <w:ilvl w:val="0"/>
          <w:numId w:val="35"/>
        </w:numPr>
        <w:spacing w:line="252" w:lineRule="auto"/>
        <w:jc w:val="both"/>
        <w:rPr>
          <w:rFonts w:ascii="Times New Roman" w:hAnsi="Times New Roman"/>
          <w:i/>
          <w:szCs w:val="20"/>
        </w:rPr>
      </w:pPr>
      <w:bookmarkStart w:id="1" w:name="_Hlk7534934"/>
      <w:r w:rsidRPr="00724340">
        <w:rPr>
          <w:rFonts w:ascii="Times New Roman" w:hAnsi="Times New Roman"/>
          <w:i/>
          <w:szCs w:val="20"/>
        </w:rPr>
        <w:t>Scenario 1-1</w:t>
      </w:r>
      <w:bookmarkEnd w:id="1"/>
      <w:r w:rsidRPr="00724340">
        <w:rPr>
          <w:rFonts w:ascii="Times New Roman" w:hAnsi="Times New Roman"/>
          <w:i/>
          <w:szCs w:val="20"/>
        </w:rPr>
        <w:t>: Overlapping in the time domain and not in the frequency domain</w:t>
      </w:r>
    </w:p>
    <w:p w14:paraId="07CE8D77" w14:textId="77777777" w:rsidR="001F163C" w:rsidRPr="00724340" w:rsidRDefault="001F163C" w:rsidP="00724340">
      <w:pPr>
        <w:pStyle w:val="ListParagraph"/>
        <w:numPr>
          <w:ilvl w:val="0"/>
          <w:numId w:val="35"/>
        </w:numPr>
        <w:spacing w:after="240" w:line="252" w:lineRule="auto"/>
        <w:jc w:val="both"/>
        <w:rPr>
          <w:rFonts w:ascii="Times New Roman" w:hAnsi="Times New Roman"/>
          <w:i/>
          <w:szCs w:val="20"/>
        </w:rPr>
      </w:pPr>
      <w:r w:rsidRPr="00724340">
        <w:rPr>
          <w:rFonts w:ascii="Times New Roman" w:hAnsi="Times New Roman"/>
          <w:i/>
          <w:szCs w:val="20"/>
        </w:rPr>
        <w:t>Scenario 1-2: Overlapping both in the time and frequency domains</w:t>
      </w:r>
    </w:p>
    <w:p w14:paraId="1A15CA2D" w14:textId="77777777" w:rsidR="001F163C" w:rsidRPr="00724340" w:rsidRDefault="001F163C" w:rsidP="00724340">
      <w:pPr>
        <w:jc w:val="both"/>
        <w:rPr>
          <w:i/>
          <w:szCs w:val="20"/>
          <w:highlight w:val="darkYellow"/>
        </w:rPr>
      </w:pPr>
      <w:r w:rsidRPr="00724340">
        <w:rPr>
          <w:i/>
          <w:szCs w:val="20"/>
          <w:highlight w:val="darkYellow"/>
        </w:rPr>
        <w:t>Working assumption:</w:t>
      </w:r>
    </w:p>
    <w:p w14:paraId="50F9DFD0" w14:textId="77777777" w:rsidR="001F163C" w:rsidRPr="00724340" w:rsidRDefault="001F163C" w:rsidP="00724340">
      <w:pPr>
        <w:numPr>
          <w:ilvl w:val="0"/>
          <w:numId w:val="36"/>
        </w:numPr>
        <w:spacing w:line="240" w:lineRule="auto"/>
        <w:jc w:val="both"/>
        <w:rPr>
          <w:i/>
          <w:szCs w:val="20"/>
        </w:rPr>
      </w:pPr>
      <w:r w:rsidRPr="00724340">
        <w:rPr>
          <w:i/>
          <w:szCs w:val="20"/>
        </w:rPr>
        <w:t xml:space="preserve">When the two unicast PDSCHs for a UE are overlapping, the UE generates HARQ-ACK for </w:t>
      </w:r>
      <w:proofErr w:type="gramStart"/>
      <w:r w:rsidRPr="00724340">
        <w:rPr>
          <w:i/>
          <w:szCs w:val="20"/>
        </w:rPr>
        <w:t>both of the PDSCHs</w:t>
      </w:r>
      <w:proofErr w:type="gramEnd"/>
      <w:r w:rsidRPr="00724340">
        <w:rPr>
          <w:i/>
          <w:szCs w:val="20"/>
        </w:rPr>
        <w:t>.</w:t>
      </w:r>
    </w:p>
    <w:p w14:paraId="068632BE" w14:textId="5E921A2E" w:rsidR="00580750" w:rsidRPr="00B62356" w:rsidRDefault="00580750">
      <w:pPr>
        <w:pStyle w:val="BodyText"/>
      </w:pPr>
      <w:r w:rsidRPr="00706735">
        <w:t xml:space="preserve">In this paper we discuss </w:t>
      </w:r>
      <w:r w:rsidR="006D5746" w:rsidRPr="00706735">
        <w:t xml:space="preserve">solutions for out-of-order HARQ as well as </w:t>
      </w:r>
      <w:r w:rsidR="00CE666B" w:rsidRPr="00706735">
        <w:t xml:space="preserve">intra UE </w:t>
      </w:r>
      <w:r w:rsidR="00B25DB6" w:rsidRPr="00706735">
        <w:t>prioritization for DL transmissions.</w:t>
      </w:r>
    </w:p>
    <w:p w14:paraId="4240D1DF" w14:textId="77777777" w:rsidR="004000E8" w:rsidRPr="00CE0424" w:rsidRDefault="00230D18" w:rsidP="00CE0424">
      <w:pPr>
        <w:pStyle w:val="Heading1"/>
      </w:pPr>
      <w:bookmarkStart w:id="2" w:name="_Ref178064866"/>
      <w:r>
        <w:t>2</w:t>
      </w:r>
      <w:r>
        <w:tab/>
      </w:r>
      <w:r w:rsidR="004000E8" w:rsidRPr="00CE0424">
        <w:t>Discussion</w:t>
      </w:r>
      <w:bookmarkEnd w:id="2"/>
    </w:p>
    <w:p w14:paraId="4BC022B7" w14:textId="7CEDC198" w:rsidR="00F63950" w:rsidRDefault="00230D18" w:rsidP="00F63950">
      <w:pPr>
        <w:pStyle w:val="Heading2"/>
      </w:pPr>
      <w:r>
        <w:t>2.1</w:t>
      </w:r>
      <w:r>
        <w:tab/>
      </w:r>
      <w:r w:rsidR="0024418F">
        <w:t xml:space="preserve">Non-Overlapping PDSCHs in </w:t>
      </w:r>
      <w:r w:rsidR="00B25DB6" w:rsidRPr="00B25DB6">
        <w:t xml:space="preserve">Out-of-order </w:t>
      </w:r>
      <w:r w:rsidR="0024418F">
        <w:t>Operations</w:t>
      </w:r>
    </w:p>
    <w:p w14:paraId="2500A3FE" w14:textId="33AD0705" w:rsidR="0027144F" w:rsidRDefault="00505A93" w:rsidP="00505A93">
      <w:pPr>
        <w:pStyle w:val="Heading3"/>
      </w:pPr>
      <w:r>
        <w:t>2.1.1</w:t>
      </w:r>
      <w:r>
        <w:tab/>
      </w:r>
      <w:r w:rsidR="00746578">
        <w:t>Overview</w:t>
      </w:r>
    </w:p>
    <w:p w14:paraId="0416E096" w14:textId="535CFDED" w:rsidR="00777D84" w:rsidRPr="00B62356" w:rsidRDefault="003A4FFA" w:rsidP="00777D84">
      <w:pPr>
        <w:pStyle w:val="BodyText"/>
        <w:rPr>
          <w:i/>
        </w:rPr>
      </w:pPr>
      <w:r w:rsidRPr="00706735">
        <w:t>Out of order HARQ</w:t>
      </w:r>
      <w:r w:rsidR="00C07348" w:rsidRPr="00706735">
        <w:t>-ACK</w:t>
      </w:r>
      <w:r w:rsidRPr="00706735">
        <w:t xml:space="preserve"> scenario can be </w:t>
      </w:r>
      <w:r w:rsidR="00A97721" w:rsidRPr="00706735">
        <w:t xml:space="preserve">explained by </w:t>
      </w:r>
      <w:r w:rsidR="00155931" w:rsidRPr="00B62356">
        <w:t xml:space="preserve">Figure 1. </w:t>
      </w:r>
    </w:p>
    <w:p w14:paraId="4B46F948" w14:textId="4DDCB2BA" w:rsidR="0089493E" w:rsidRDefault="00EF4387" w:rsidP="00C53036">
      <w:pPr>
        <w:pStyle w:val="BodyText"/>
        <w:jc w:val="center"/>
      </w:pPr>
      <w:r>
        <w:rPr>
          <w:noProof/>
        </w:rPr>
        <w:drawing>
          <wp:inline distT="0" distB="0" distL="0" distR="0" wp14:anchorId="64469AD7" wp14:editId="08054961">
            <wp:extent cx="3594173" cy="1942696"/>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3111" cy="1947527"/>
                    </a:xfrm>
                    <a:prstGeom prst="rect">
                      <a:avLst/>
                    </a:prstGeom>
                  </pic:spPr>
                </pic:pic>
              </a:graphicData>
            </a:graphic>
          </wp:inline>
        </w:drawing>
      </w:r>
    </w:p>
    <w:p w14:paraId="4BF814C5" w14:textId="2EF28353" w:rsidR="00C53036" w:rsidRPr="008D00A5" w:rsidRDefault="00C53036" w:rsidP="00C53036">
      <w:pPr>
        <w:pStyle w:val="TF"/>
        <w:rPr>
          <w:lang w:val="en-GB"/>
        </w:rPr>
      </w:pPr>
      <w:r w:rsidRPr="00CE0424">
        <w:t xml:space="preserve">Figure </w:t>
      </w:r>
      <w:r w:rsidR="00BC198E">
        <w:rPr>
          <w:noProof/>
        </w:rPr>
        <w:fldChar w:fldCharType="begin"/>
      </w:r>
      <w:r w:rsidR="00BC198E">
        <w:rPr>
          <w:noProof/>
        </w:rPr>
        <w:instrText xml:space="preserve"> SEQ Figure \* ARABIC </w:instrText>
      </w:r>
      <w:r w:rsidR="00BC198E">
        <w:rPr>
          <w:noProof/>
        </w:rPr>
        <w:fldChar w:fldCharType="separate"/>
      </w:r>
      <w:r>
        <w:rPr>
          <w:noProof/>
        </w:rPr>
        <w:t>1</w:t>
      </w:r>
      <w:r w:rsidR="00BC198E">
        <w:rPr>
          <w:noProof/>
        </w:rPr>
        <w:fldChar w:fldCharType="end"/>
      </w:r>
      <w:r w:rsidRPr="00CE0424">
        <w:t xml:space="preserve">: </w:t>
      </w:r>
      <w:r w:rsidR="00526C36" w:rsidRPr="00526C36">
        <w:rPr>
          <w:lang w:val="en-US"/>
        </w:rPr>
        <w:t>Out of order HARQ-A</w:t>
      </w:r>
      <w:r w:rsidR="00526C36">
        <w:rPr>
          <w:lang w:val="en-US"/>
        </w:rPr>
        <w:t>CK</w:t>
      </w:r>
    </w:p>
    <w:p w14:paraId="0CBF76DC" w14:textId="77777777" w:rsidR="002E2B2A" w:rsidRPr="00F97B8F" w:rsidRDefault="005B130E" w:rsidP="00BF196C">
      <w:pPr>
        <w:pStyle w:val="BodyText"/>
      </w:pPr>
      <w:r w:rsidRPr="00706735">
        <w:t>It can be seen on the figure that after PDSCH1 the same UE is scheduled by PDSCH2 in the way that HARQ feedback for PDSCH2 should be sent earlier then feedback for PDSCH1</w:t>
      </w:r>
      <w:r w:rsidR="00240B5A" w:rsidRPr="00B62356">
        <w:t xml:space="preserve"> which</w:t>
      </w:r>
      <w:r w:rsidR="00736748" w:rsidRPr="00B62356">
        <w:t xml:space="preserve"> can be done </w:t>
      </w:r>
      <w:r w:rsidR="00240B5A" w:rsidRPr="00355CF0">
        <w:t xml:space="preserve">by </w:t>
      </w:r>
      <w:r w:rsidR="00BF717E" w:rsidRPr="00355CF0">
        <w:t>e.g. K1 value</w:t>
      </w:r>
      <w:r w:rsidR="00240B5A" w:rsidRPr="00F97B8F">
        <w:t>.</w:t>
      </w:r>
    </w:p>
    <w:p w14:paraId="283F9922" w14:textId="77777777" w:rsidR="002E2B2A" w:rsidRPr="00724340" w:rsidRDefault="002E2B2A" w:rsidP="002E2B2A">
      <w:pPr>
        <w:pStyle w:val="BodyText"/>
      </w:pPr>
      <w:r w:rsidRPr="00724340">
        <w:lastRenderedPageBreak/>
        <w:t>The shown example beaks the following rule in TS38.214:</w:t>
      </w:r>
    </w:p>
    <w:p w14:paraId="2AE28492" w14:textId="77777777" w:rsidR="002E2B2A" w:rsidRPr="00724340" w:rsidRDefault="002E2B2A" w:rsidP="002E2B2A">
      <w:pPr>
        <w:pStyle w:val="BodyText"/>
        <w:rPr>
          <w:i/>
        </w:rPr>
      </w:pPr>
      <w:r w:rsidRPr="00724340">
        <w:rPr>
          <w:i/>
        </w:rPr>
        <w:t xml:space="preserve">The UE is not expected to receive a PDSCH in slot </w:t>
      </w:r>
      <w:proofErr w:type="spellStart"/>
      <w:r w:rsidRPr="00724340">
        <w:rPr>
          <w:i/>
          <w:iCs/>
        </w:rPr>
        <w:t>i</w:t>
      </w:r>
      <w:proofErr w:type="spellEnd"/>
      <w:r w:rsidRPr="00724340">
        <w:rPr>
          <w:i/>
        </w:rPr>
        <w:t xml:space="preserve">, with the corresponding HARQ-ACK assigned to be transmitted in slot </w:t>
      </w:r>
      <w:r w:rsidRPr="00724340">
        <w:rPr>
          <w:i/>
          <w:iCs/>
        </w:rPr>
        <w:t>j</w:t>
      </w:r>
      <w:r w:rsidRPr="00724340">
        <w:rPr>
          <w:i/>
        </w:rPr>
        <w:t xml:space="preserve">, and another PDSCH in slot after slot </w:t>
      </w:r>
      <w:proofErr w:type="spellStart"/>
      <w:r w:rsidRPr="00724340">
        <w:rPr>
          <w:i/>
          <w:iCs/>
        </w:rPr>
        <w:t>i</w:t>
      </w:r>
      <w:proofErr w:type="spellEnd"/>
      <w:r w:rsidRPr="00724340">
        <w:rPr>
          <w:i/>
          <w:iCs/>
        </w:rPr>
        <w:t xml:space="preserve"> </w:t>
      </w:r>
      <w:r w:rsidRPr="00724340">
        <w:rPr>
          <w:i/>
        </w:rPr>
        <w:t xml:space="preserve">with its corresponding HARQ-ACK assigned to be transmitted in a slot before slot </w:t>
      </w:r>
      <w:r w:rsidRPr="00724340">
        <w:rPr>
          <w:i/>
          <w:iCs/>
        </w:rPr>
        <w:t>j</w:t>
      </w:r>
      <w:r w:rsidRPr="00724340">
        <w:rPr>
          <w:i/>
        </w:rPr>
        <w:t>.</w:t>
      </w:r>
    </w:p>
    <w:p w14:paraId="51D6AA0C" w14:textId="6F3D1B6E" w:rsidR="00160663" w:rsidRPr="00724340" w:rsidRDefault="00060BCA" w:rsidP="00BF196C">
      <w:pPr>
        <w:pStyle w:val="BodyText"/>
      </w:pPr>
      <w:r w:rsidRPr="00724340">
        <w:t xml:space="preserve">In described scenario </w:t>
      </w:r>
      <w:r w:rsidR="00FA450A" w:rsidRPr="00724340">
        <w:t xml:space="preserve">there are </w:t>
      </w:r>
      <w:r w:rsidR="00C94BDA" w:rsidRPr="00724340">
        <w:t>two main issues</w:t>
      </w:r>
      <w:r w:rsidR="00160663" w:rsidRPr="00724340">
        <w:t xml:space="preserve"> we are discussing below. The first one is related to PDSCH processing </w:t>
      </w:r>
      <w:r w:rsidR="00676027" w:rsidRPr="00724340">
        <w:t>and the second is related to potential issues with HARQ feedback.</w:t>
      </w:r>
    </w:p>
    <w:p w14:paraId="443352E7" w14:textId="0878E7E6" w:rsidR="0089493E" w:rsidRDefault="0089493E" w:rsidP="0089493E">
      <w:pPr>
        <w:pStyle w:val="Heading3"/>
      </w:pPr>
      <w:r>
        <w:t>2.1.</w:t>
      </w:r>
      <w:r w:rsidR="00184300">
        <w:t>2</w:t>
      </w:r>
      <w:r>
        <w:tab/>
        <w:t>PDSCH processing</w:t>
      </w:r>
      <w:r w:rsidR="00184300">
        <w:t xml:space="preserve"> aspects</w:t>
      </w:r>
    </w:p>
    <w:p w14:paraId="3D8F548A" w14:textId="660BEC1C" w:rsidR="0089493E" w:rsidRDefault="003F0883" w:rsidP="00BF196C">
      <w:pPr>
        <w:pStyle w:val="BodyText"/>
      </w:pPr>
      <w:r w:rsidRPr="00706735">
        <w:t>According</w:t>
      </w:r>
      <w:r w:rsidR="0069026B" w:rsidRPr="00706735">
        <w:t xml:space="preserve"> to </w:t>
      </w:r>
      <w:r w:rsidR="00A23924" w:rsidRPr="00706735">
        <w:t xml:space="preserve">our understanding of </w:t>
      </w:r>
      <w:r w:rsidR="004A1094" w:rsidRPr="00706735">
        <w:t xml:space="preserve">Rel-15 </w:t>
      </w:r>
      <w:r w:rsidR="00A23924" w:rsidRPr="00B62356">
        <w:t>UE processing timeline</w:t>
      </w:r>
      <w:r w:rsidR="00F33E67" w:rsidRPr="00B62356">
        <w:t xml:space="preserve">, it is a common case for UE when one transmission </w:t>
      </w:r>
      <w:r w:rsidR="00E86B78" w:rsidRPr="00355CF0">
        <w:t xml:space="preserve">in DL </w:t>
      </w:r>
      <w:r w:rsidR="00F33E67" w:rsidRPr="00355CF0">
        <w:t xml:space="preserve">follows </w:t>
      </w:r>
      <w:r w:rsidR="001F7AD3" w:rsidRPr="00F97B8F">
        <w:t xml:space="preserve">another one. </w:t>
      </w:r>
      <w:r w:rsidR="00263C4D" w:rsidRPr="00F97B8F">
        <w:t>In</w:t>
      </w:r>
      <w:r w:rsidR="001F7AD3" w:rsidRPr="00F97B8F">
        <w:t xml:space="preserve"> example</w:t>
      </w:r>
      <w:r w:rsidR="00263C4D" w:rsidRPr="00F97B8F">
        <w:t xml:space="preserve"> on Figure 1 </w:t>
      </w:r>
      <w:r w:rsidR="002A166F" w:rsidRPr="00F97B8F">
        <w:t xml:space="preserve">a </w:t>
      </w:r>
      <w:r w:rsidR="00263C4D" w:rsidRPr="00724340">
        <w:t xml:space="preserve">UE </w:t>
      </w:r>
      <w:r w:rsidR="002A166F" w:rsidRPr="00724340">
        <w:t>is</w:t>
      </w:r>
      <w:r w:rsidR="00263C4D" w:rsidRPr="00724340">
        <w:t xml:space="preserve"> scheduled in </w:t>
      </w:r>
      <w:r w:rsidR="00904941" w:rsidRPr="00724340">
        <w:t xml:space="preserve">several </w:t>
      </w:r>
      <w:r w:rsidR="00263C4D" w:rsidRPr="00724340">
        <w:t>consecutive slots</w:t>
      </w:r>
      <w:r w:rsidR="006054C1" w:rsidRPr="00724340">
        <w:t xml:space="preserve"> </w:t>
      </w:r>
      <w:r w:rsidR="00EC31C5" w:rsidRPr="00724340">
        <w:t>with 30 kHz SCS</w:t>
      </w:r>
      <w:r w:rsidR="00904941" w:rsidRPr="00724340">
        <w:t>.</w:t>
      </w:r>
      <w:r w:rsidR="003829FD" w:rsidRPr="00724340">
        <w:t xml:space="preserve"> </w:t>
      </w:r>
      <w:r w:rsidR="003829FD">
        <w:t xml:space="preserve">Here PDSCH1, 2 and 3 </w:t>
      </w:r>
      <w:r w:rsidR="00695334">
        <w:t>belong to different HARQ processes.</w:t>
      </w:r>
    </w:p>
    <w:p w14:paraId="232D5B7D" w14:textId="2B318B64" w:rsidR="00904941" w:rsidRDefault="009002B8" w:rsidP="00E31708">
      <w:pPr>
        <w:pStyle w:val="BodyText"/>
        <w:jc w:val="center"/>
      </w:pPr>
      <w:r>
        <w:rPr>
          <w:noProof/>
        </w:rPr>
        <w:drawing>
          <wp:inline distT="0" distB="0" distL="0" distR="0" wp14:anchorId="26BD43DC" wp14:editId="35E8CD91">
            <wp:extent cx="6120765" cy="2433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33320"/>
                    </a:xfrm>
                    <a:prstGeom prst="rect">
                      <a:avLst/>
                    </a:prstGeom>
                  </pic:spPr>
                </pic:pic>
              </a:graphicData>
            </a:graphic>
          </wp:inline>
        </w:drawing>
      </w:r>
    </w:p>
    <w:p w14:paraId="06547578" w14:textId="0913EE59" w:rsidR="001C7A83" w:rsidRPr="008D00A5" w:rsidRDefault="001C7A83" w:rsidP="001C7A83">
      <w:pPr>
        <w:pStyle w:val="TF"/>
        <w:rPr>
          <w:lang w:val="en-GB"/>
        </w:rPr>
      </w:pPr>
      <w:r w:rsidRPr="00CE0424">
        <w:t xml:space="preserve">Figure </w:t>
      </w:r>
      <w:r w:rsidR="00BC198E">
        <w:rPr>
          <w:noProof/>
        </w:rPr>
        <w:fldChar w:fldCharType="begin"/>
      </w:r>
      <w:r w:rsidR="00BC198E">
        <w:rPr>
          <w:noProof/>
        </w:rPr>
        <w:instrText xml:space="preserve"> SEQ Figure \* ARABIC </w:instrText>
      </w:r>
      <w:r w:rsidR="00BC198E">
        <w:rPr>
          <w:noProof/>
        </w:rPr>
        <w:fldChar w:fldCharType="separate"/>
      </w:r>
      <w:r>
        <w:rPr>
          <w:noProof/>
        </w:rPr>
        <w:t>2</w:t>
      </w:r>
      <w:r w:rsidR="00BC198E">
        <w:rPr>
          <w:noProof/>
        </w:rPr>
        <w:fldChar w:fldCharType="end"/>
      </w:r>
      <w:r w:rsidRPr="00CE0424">
        <w:t xml:space="preserve">: </w:t>
      </w:r>
      <w:r w:rsidR="00547E32">
        <w:rPr>
          <w:lang w:val="en-US"/>
        </w:rPr>
        <w:t xml:space="preserve">Example of consecutive </w:t>
      </w:r>
      <w:r w:rsidR="003B0D22">
        <w:rPr>
          <w:lang w:val="en-US"/>
        </w:rPr>
        <w:t>slot</w:t>
      </w:r>
      <w:r w:rsidR="008D4C59">
        <w:rPr>
          <w:lang w:val="en-US"/>
        </w:rPr>
        <w:t>s</w:t>
      </w:r>
      <w:r w:rsidR="00DA25F2">
        <w:rPr>
          <w:lang w:val="en-US"/>
        </w:rPr>
        <w:t xml:space="preserve"> scheduling </w:t>
      </w:r>
      <w:r w:rsidR="008D4C59">
        <w:rPr>
          <w:lang w:val="en-US"/>
        </w:rPr>
        <w:t xml:space="preserve">for one UE </w:t>
      </w:r>
      <w:r w:rsidR="00DA25F2">
        <w:rPr>
          <w:lang w:val="en-US"/>
        </w:rPr>
        <w:t>in DL</w:t>
      </w:r>
      <w:r w:rsidR="002A166F">
        <w:rPr>
          <w:lang w:val="en-US"/>
        </w:rPr>
        <w:t>.</w:t>
      </w:r>
    </w:p>
    <w:p w14:paraId="4A013A10" w14:textId="79C76F4B" w:rsidR="008E674B" w:rsidRPr="00724340" w:rsidRDefault="00054D3C" w:rsidP="00BF196C">
      <w:pPr>
        <w:pStyle w:val="BodyText"/>
      </w:pPr>
      <w:r w:rsidRPr="00706735">
        <w:t>According to release 15</w:t>
      </w:r>
      <w:r w:rsidR="00721E7F" w:rsidRPr="00706735">
        <w:t xml:space="preserve">, </w:t>
      </w:r>
      <w:r w:rsidR="00104FA1" w:rsidRPr="00706735">
        <w:t xml:space="preserve">if capability 1 is in use the </w:t>
      </w:r>
      <w:r w:rsidR="00721E7F" w:rsidRPr="00706735">
        <w:t>UE has no excuse in PDSCH3 processing</w:t>
      </w:r>
      <w:r w:rsidR="009914B2" w:rsidRPr="00B62356">
        <w:t xml:space="preserve"> time, thus</w:t>
      </w:r>
      <w:r w:rsidR="00AF3553" w:rsidRPr="00355CF0">
        <w:t xml:space="preserve"> the scheduler may assume </w:t>
      </w:r>
      <w:r w:rsidR="00EB2C8C" w:rsidRPr="00355CF0">
        <w:t xml:space="preserve">N1 for </w:t>
      </w:r>
      <w:r w:rsidR="009914B2" w:rsidRPr="00F97B8F">
        <w:t>capability 1</w:t>
      </w:r>
      <w:r w:rsidR="00AF3553" w:rsidRPr="00F97B8F">
        <w:t xml:space="preserve"> </w:t>
      </w:r>
      <w:r w:rsidR="00EB2C8C" w:rsidRPr="00F97B8F">
        <w:t xml:space="preserve">for all </w:t>
      </w:r>
      <w:r w:rsidR="00AF3553" w:rsidRPr="00F97B8F">
        <w:t>PDSCH</w:t>
      </w:r>
      <w:r w:rsidR="00EB2C8C" w:rsidRPr="00F97B8F">
        <w:t>s including the last one.</w:t>
      </w:r>
      <w:r w:rsidR="00B718B8" w:rsidRPr="00724340">
        <w:t xml:space="preserve"> </w:t>
      </w:r>
    </w:p>
    <w:p w14:paraId="69224B4D" w14:textId="3AAC7DAD" w:rsidR="00B262DA" w:rsidRPr="00724340" w:rsidRDefault="00B262DA" w:rsidP="00BF196C">
      <w:pPr>
        <w:pStyle w:val="BodyText"/>
      </w:pPr>
      <w:r w:rsidRPr="00724340">
        <w:t>For capability 2 there is a rule in TS38.214 Section 5.3:</w:t>
      </w:r>
    </w:p>
    <w:p w14:paraId="065E256D" w14:textId="0F5060E1" w:rsidR="00B262DA" w:rsidRPr="00F97B8F" w:rsidRDefault="009634BE" w:rsidP="00B262DA">
      <w:pPr>
        <w:pStyle w:val="BodyText"/>
        <w:rPr>
          <w:i/>
        </w:rPr>
      </w:pPr>
      <w:r w:rsidRPr="00724340">
        <w:rPr>
          <w:i/>
        </w:rPr>
        <w:t>“</w:t>
      </w:r>
      <w:r w:rsidR="00B262DA" w:rsidRPr="00724340">
        <w:rPr>
          <w:i/>
        </w:rPr>
        <w:t xml:space="preserve">For UE processing capability 2 with scheduling limitation when </w:t>
      </w:r>
      <w:r w:rsidR="00B262DA" w:rsidRPr="009634BE">
        <w:rPr>
          <w:i/>
        </w:rPr>
        <w:t>μ</w:t>
      </w:r>
      <w:r w:rsidR="00B262DA" w:rsidRPr="00706735">
        <w:rPr>
          <w:i/>
        </w:rPr>
        <w:t xml:space="preserve"> = 1, if the scheduled RB allocation exceeds 13</w:t>
      </w:r>
      <w:r w:rsidR="00B262DA" w:rsidRPr="00B62356">
        <w:rPr>
          <w:i/>
        </w:rPr>
        <w:t>6 RBs, the UE defaults to capability 1 processing time. The UE may skip decoding a number of PDSCHs with last symbol within 10 symbols before the start of a PDSCH that is scheduled to follow Capability 2, if any of those PDSCHs are scheduled with more than</w:t>
      </w:r>
      <w:r w:rsidR="00B262DA" w:rsidRPr="00355CF0">
        <w:rPr>
          <w:i/>
        </w:rPr>
        <w:t xml:space="preserve"> 136 RBs with 30kHz SCS and following Capability 1 processing time.</w:t>
      </w:r>
      <w:r w:rsidRPr="00F97B8F">
        <w:rPr>
          <w:i/>
        </w:rPr>
        <w:t>”</w:t>
      </w:r>
    </w:p>
    <w:p w14:paraId="4117C6CC" w14:textId="46DF5600" w:rsidR="00D05A69" w:rsidRPr="00724340" w:rsidRDefault="00520DAC" w:rsidP="00BF196C">
      <w:pPr>
        <w:pStyle w:val="BodyText"/>
      </w:pPr>
      <w:r w:rsidRPr="00724340">
        <w:t xml:space="preserve">According to </w:t>
      </w:r>
      <w:r w:rsidR="00A37586" w:rsidRPr="00724340">
        <w:t xml:space="preserve">this rule </w:t>
      </w:r>
      <w:r w:rsidR="006C3C80" w:rsidRPr="00724340">
        <w:t xml:space="preserve">even Rel-15 UE with capability </w:t>
      </w:r>
      <w:r w:rsidR="005E353A" w:rsidRPr="00724340">
        <w:t>2</w:t>
      </w:r>
      <w:r w:rsidR="001E0AF0" w:rsidRPr="00724340">
        <w:t xml:space="preserve"> can </w:t>
      </w:r>
      <w:r w:rsidR="00460DD9" w:rsidRPr="00724340">
        <w:t xml:space="preserve">in principle process PDSCH1 and PDSCH2 </w:t>
      </w:r>
      <w:r w:rsidR="00E721DB" w:rsidRPr="00724340">
        <w:t xml:space="preserve">(Figure 1) </w:t>
      </w:r>
      <w:r w:rsidR="008C68B5" w:rsidRPr="00724340">
        <w:t>following each other, if PDSCH1 is less than 136RBs.</w:t>
      </w:r>
      <w:r w:rsidR="008B3692" w:rsidRPr="00724340">
        <w:t xml:space="preserve"> The only difference with Rel-15 baseline can be </w:t>
      </w:r>
      <w:r w:rsidR="00FF1B2D" w:rsidRPr="00724340">
        <w:t xml:space="preserve">assumption on two </w:t>
      </w:r>
      <w:r w:rsidR="00E7267A" w:rsidRPr="00724340">
        <w:t xml:space="preserve">HARQ-ACK </w:t>
      </w:r>
      <w:r w:rsidR="00FF1B2D" w:rsidRPr="00724340">
        <w:t>codebooks</w:t>
      </w:r>
      <w:r w:rsidR="00E76A30" w:rsidRPr="00724340">
        <w:t xml:space="preserve"> intended for different services</w:t>
      </w:r>
      <w:r w:rsidR="00D339E5" w:rsidRPr="00724340">
        <w:t xml:space="preserve"> but we do not expect </w:t>
      </w:r>
      <w:r w:rsidR="005D535C" w:rsidRPr="00724340">
        <w:t>that this can have an i</w:t>
      </w:r>
      <w:r w:rsidR="0067476F" w:rsidRPr="00724340">
        <w:t>mpact on</w:t>
      </w:r>
      <w:r w:rsidR="005D535C" w:rsidRPr="00724340">
        <w:t xml:space="preserve"> processing time</w:t>
      </w:r>
      <w:r w:rsidR="0067476F" w:rsidRPr="00724340">
        <w:t>.</w:t>
      </w:r>
    </w:p>
    <w:p w14:paraId="1FA5200B" w14:textId="6E694620" w:rsidR="00904941" w:rsidRPr="00724340" w:rsidRDefault="00954E2E" w:rsidP="00BF196C">
      <w:pPr>
        <w:pStyle w:val="BodyText"/>
      </w:pPr>
      <w:r w:rsidRPr="00724340">
        <w:t>Hence, for out of order HARQ</w:t>
      </w:r>
      <w:r w:rsidR="008C7ABF" w:rsidRPr="00724340">
        <w:t xml:space="preserve"> (figure 1)</w:t>
      </w:r>
      <w:r w:rsidRPr="00724340">
        <w:t xml:space="preserve"> there </w:t>
      </w:r>
      <w:r w:rsidR="005F7D18" w:rsidRPr="00724340">
        <w:t>are</w:t>
      </w:r>
      <w:r w:rsidRPr="00724340">
        <w:t xml:space="preserve"> cases when UE </w:t>
      </w:r>
      <w:proofErr w:type="gramStart"/>
      <w:r w:rsidRPr="00724340">
        <w:t>is able to</w:t>
      </w:r>
      <w:proofErr w:type="gramEnd"/>
      <w:r w:rsidRPr="00724340">
        <w:t xml:space="preserve"> process both</w:t>
      </w:r>
      <w:r w:rsidR="008C7ABF" w:rsidRPr="00724340">
        <w:t xml:space="preserve"> PDSCH1 and PDSCH2</w:t>
      </w:r>
      <w:r w:rsidR="000D7E37" w:rsidRPr="00724340">
        <w:t xml:space="preserve"> even with Rel-15</w:t>
      </w:r>
      <w:r w:rsidR="00250CE4" w:rsidRPr="00724340">
        <w:t xml:space="preserve"> capabilities.</w:t>
      </w:r>
    </w:p>
    <w:p w14:paraId="42F51D84" w14:textId="27C3366D" w:rsidR="00B51A5F" w:rsidRPr="00724340" w:rsidRDefault="001A52BF" w:rsidP="00B51A5F">
      <w:pPr>
        <w:pStyle w:val="BodyText"/>
      </w:pPr>
      <w:r w:rsidRPr="00724340">
        <w:t xml:space="preserve">Among the solutions from agreements </w:t>
      </w:r>
      <w:r w:rsidR="00966D99" w:rsidRPr="00724340">
        <w:t xml:space="preserve">of course the solution 2 will </w:t>
      </w:r>
      <w:r w:rsidR="00C12586" w:rsidRPr="00724340">
        <w:t xml:space="preserve">require </w:t>
      </w:r>
      <w:r w:rsidR="00966D99" w:rsidRPr="00724340">
        <w:t xml:space="preserve">less specification </w:t>
      </w:r>
      <w:r w:rsidR="00C12586" w:rsidRPr="00724340">
        <w:t>changes</w:t>
      </w:r>
      <w:r w:rsidR="00966D99" w:rsidRPr="00724340">
        <w:t xml:space="preserve"> because </w:t>
      </w:r>
      <w:r w:rsidR="005818E2" w:rsidRPr="00724340">
        <w:t xml:space="preserve">there is no need to define </w:t>
      </w:r>
      <w:r w:rsidR="00830D31" w:rsidRPr="00724340">
        <w:t xml:space="preserve">any </w:t>
      </w:r>
      <w:r w:rsidR="005818E2" w:rsidRPr="00724340">
        <w:t>limitations and conditions</w:t>
      </w:r>
      <w:r w:rsidR="006C2392" w:rsidRPr="00724340">
        <w:t xml:space="preserve">, thus, </w:t>
      </w:r>
      <w:r w:rsidR="003B7E97" w:rsidRPr="00724340">
        <w:t>this</w:t>
      </w:r>
      <w:r w:rsidR="009F0EB4" w:rsidRPr="00724340">
        <w:t xml:space="preserve"> op</w:t>
      </w:r>
      <w:r w:rsidR="006C2392" w:rsidRPr="00724340">
        <w:t>tion is in our first preference.</w:t>
      </w:r>
      <w:r w:rsidR="00296A75" w:rsidRPr="00724340">
        <w:t xml:space="preserve"> It can be expected that this solution require</w:t>
      </w:r>
      <w:r w:rsidR="006F2CAF" w:rsidRPr="00724340">
        <w:t>s</w:t>
      </w:r>
      <w:r w:rsidR="00296A75" w:rsidRPr="00724340">
        <w:t xml:space="preserve"> </w:t>
      </w:r>
      <w:r w:rsidR="00462307" w:rsidRPr="00724340">
        <w:t xml:space="preserve">more advanced implementation </w:t>
      </w:r>
      <w:r w:rsidR="005A5C5D" w:rsidRPr="00724340">
        <w:t>in</w:t>
      </w:r>
      <w:r w:rsidR="00462307" w:rsidRPr="00724340">
        <w:t xml:space="preserve"> U</w:t>
      </w:r>
      <w:r w:rsidR="001D2BD9" w:rsidRPr="00724340">
        <w:t>E</w:t>
      </w:r>
      <w:r w:rsidR="0056449D" w:rsidRPr="00724340">
        <w:t>.</w:t>
      </w:r>
      <w:r w:rsidR="0046116C" w:rsidRPr="00724340">
        <w:t xml:space="preserve"> At the same </w:t>
      </w:r>
      <w:r w:rsidR="00952742" w:rsidRPr="00724340">
        <w:t xml:space="preserve">time, solution 2 is more spectral efficient, since non-urgent transmission may be </w:t>
      </w:r>
      <w:r w:rsidR="00D273B9" w:rsidRPr="00724340">
        <w:t xml:space="preserve">decoded </w:t>
      </w:r>
      <w:r w:rsidR="00383DA8" w:rsidRPr="00724340">
        <w:t>successfully,</w:t>
      </w:r>
      <w:r w:rsidR="00D273B9" w:rsidRPr="00724340">
        <w:t xml:space="preserve"> and </w:t>
      </w:r>
      <w:r w:rsidR="00383DA8" w:rsidRPr="00724340">
        <w:t xml:space="preserve">a </w:t>
      </w:r>
      <w:r w:rsidR="00D273B9" w:rsidRPr="00724340">
        <w:t>retransmission will not be required.</w:t>
      </w:r>
    </w:p>
    <w:p w14:paraId="4B837CB4" w14:textId="0F3B3C27" w:rsidR="004A11A9" w:rsidRPr="00724340" w:rsidRDefault="00473924" w:rsidP="00BF196C">
      <w:pPr>
        <w:pStyle w:val="BodyText"/>
      </w:pPr>
      <w:r w:rsidRPr="00724340">
        <w:lastRenderedPageBreak/>
        <w:t>However,</w:t>
      </w:r>
      <w:r w:rsidR="000F4C09" w:rsidRPr="00724340">
        <w:t xml:space="preserve"> </w:t>
      </w:r>
      <w:r w:rsidR="009B7B9A" w:rsidRPr="00724340">
        <w:t>one can be</w:t>
      </w:r>
      <w:r w:rsidR="000F4C09" w:rsidRPr="00724340">
        <w:t xml:space="preserve"> conservative </w:t>
      </w:r>
      <w:r w:rsidR="00495661" w:rsidRPr="00724340">
        <w:t>and</w:t>
      </w:r>
      <w:r w:rsidRPr="00724340">
        <w:t xml:space="preserve"> </w:t>
      </w:r>
      <w:r w:rsidR="00A9510F" w:rsidRPr="00724340">
        <w:t xml:space="preserve">since already in Rel-15 there are some scheduling limitations </w:t>
      </w:r>
      <w:r w:rsidR="00322C38" w:rsidRPr="00724340">
        <w:t>one can follow the same way and define cases when UE</w:t>
      </w:r>
      <w:r w:rsidR="0084637E" w:rsidRPr="00724340">
        <w:t xml:space="preserve"> </w:t>
      </w:r>
      <w:r w:rsidR="00F02838" w:rsidRPr="00724340">
        <w:t xml:space="preserve">may be able to drop </w:t>
      </w:r>
      <w:r w:rsidR="00572977" w:rsidRPr="00724340">
        <w:t>first PDSCH (non-urgent transmission)</w:t>
      </w:r>
      <w:r w:rsidR="00FA535D" w:rsidRPr="00724340">
        <w:t xml:space="preserve"> on Figure 1.</w:t>
      </w:r>
      <w:r w:rsidR="00B835E9" w:rsidRPr="00724340">
        <w:t xml:space="preserve"> </w:t>
      </w:r>
      <w:r w:rsidR="00767605" w:rsidRPr="00724340">
        <w:t xml:space="preserve">It means that </w:t>
      </w:r>
      <w:r w:rsidR="008012CD" w:rsidRPr="00724340">
        <w:t>at second order we prefer solution 4 with Alternative 2</w:t>
      </w:r>
      <w:r w:rsidR="00180328" w:rsidRPr="00724340">
        <w:t>.</w:t>
      </w:r>
    </w:p>
    <w:p w14:paraId="0187276B" w14:textId="33F97344" w:rsidR="004A11A9" w:rsidRPr="00724340" w:rsidRDefault="00B230EF" w:rsidP="00BF196C">
      <w:pPr>
        <w:pStyle w:val="BodyText"/>
      </w:pPr>
      <w:r w:rsidRPr="00724340">
        <w:t xml:space="preserve">As a scheduling condition for dropping, the condition from Rel-15 specification </w:t>
      </w:r>
      <w:r w:rsidR="00E36AFD" w:rsidRPr="00724340">
        <w:t xml:space="preserve">on number of RBs </w:t>
      </w:r>
      <w:r w:rsidRPr="00724340">
        <w:t>can be reused</w:t>
      </w:r>
      <w:r w:rsidR="00E36AFD" w:rsidRPr="00724340">
        <w:t xml:space="preserve">. </w:t>
      </w:r>
    </w:p>
    <w:p w14:paraId="03C7CB7A" w14:textId="14D6B3EB" w:rsidR="00E36AFD" w:rsidRPr="00724340" w:rsidRDefault="00D52367" w:rsidP="00BF196C">
      <w:pPr>
        <w:pStyle w:val="BodyText"/>
      </w:pPr>
      <w:r w:rsidRPr="00724340">
        <w:t>Because</w:t>
      </w:r>
      <w:r w:rsidR="00291CB7" w:rsidRPr="00724340">
        <w:t xml:space="preserve"> UE in principle can process consecutive PDSCHs</w:t>
      </w:r>
      <w:r w:rsidR="00726053" w:rsidRPr="00724340">
        <w:t xml:space="preserve"> and </w:t>
      </w:r>
      <w:r w:rsidR="00B57D17" w:rsidRPr="00724340">
        <w:t>dropping of non-urgent PDSCH can be done during urgent PDSCH buffering</w:t>
      </w:r>
      <w:r w:rsidR="00A331DA" w:rsidRPr="00724340">
        <w:t xml:space="preserve">, we believe that </w:t>
      </w:r>
      <w:r w:rsidR="00B816D2" w:rsidRPr="00724340">
        <w:t>UE can handle</w:t>
      </w:r>
      <w:r w:rsidRPr="00724340">
        <w:t xml:space="preserve"> first PDSCH </w:t>
      </w:r>
      <w:r w:rsidR="009B6D30" w:rsidRPr="00724340">
        <w:t>dropping without</w:t>
      </w:r>
      <w:r w:rsidRPr="00724340">
        <w:t xml:space="preserve"> </w:t>
      </w:r>
      <w:r w:rsidR="00A331DA" w:rsidRPr="00724340">
        <w:t>additional delay</w:t>
      </w:r>
      <w:r w:rsidR="009B6D30" w:rsidRPr="00724340">
        <w:t xml:space="preserve"> </w:t>
      </w:r>
      <w:r w:rsidR="00C82318" w:rsidRPr="00724340">
        <w:t>introduction for second (urgent) PDSCH</w:t>
      </w:r>
      <w:r w:rsidR="009B6D30" w:rsidRPr="00724340">
        <w:t>.</w:t>
      </w:r>
    </w:p>
    <w:p w14:paraId="07075312" w14:textId="7387916D" w:rsidR="00263A1D" w:rsidRPr="00724340" w:rsidRDefault="00B231FB" w:rsidP="00BF196C">
      <w:pPr>
        <w:pStyle w:val="BodyText"/>
      </w:pPr>
      <w:r w:rsidRPr="00724340">
        <w:t>In case of dropped PDSCH, its retransmission can take place according to Rel-15 specifications.</w:t>
      </w:r>
    </w:p>
    <w:p w14:paraId="748C067C" w14:textId="66527E8C" w:rsidR="6C7AAAA1" w:rsidRPr="00724340" w:rsidRDefault="6C7AAAA1">
      <w:pPr>
        <w:pStyle w:val="BodyText"/>
      </w:pPr>
      <w:r w:rsidRPr="00724340">
        <w:t>I</w:t>
      </w:r>
      <w:r w:rsidR="0660EEEF" w:rsidRPr="00724340">
        <w:t xml:space="preserve">n Fig. 1, </w:t>
      </w:r>
      <w:r w:rsidR="003568DF" w:rsidRPr="00724340">
        <w:t>the PDSCH</w:t>
      </w:r>
      <w:r w:rsidR="00CE6F1E" w:rsidRPr="00724340">
        <w:t xml:space="preserve"> processing</w:t>
      </w:r>
      <w:r w:rsidR="003568DF" w:rsidRPr="00724340">
        <w:t xml:space="preserve"> can be </w:t>
      </w:r>
      <w:r w:rsidR="00425CC6" w:rsidRPr="00724340">
        <w:t>associated with either of two capabilities</w:t>
      </w:r>
      <w:r w:rsidR="00997B57" w:rsidRPr="00724340">
        <w:t>,</w:t>
      </w:r>
      <w:r w:rsidR="00425CC6" w:rsidRPr="00724340">
        <w:t xml:space="preserve"> 1</w:t>
      </w:r>
      <w:r w:rsidR="00CE6F1E" w:rsidRPr="00724340">
        <w:t xml:space="preserve"> (</w:t>
      </w:r>
      <w:r w:rsidR="00E50AB2" w:rsidRPr="00724340">
        <w:t>larger time</w:t>
      </w:r>
      <w:r w:rsidR="00CE6F1E" w:rsidRPr="00724340">
        <w:t>)</w:t>
      </w:r>
      <w:r w:rsidR="00425CC6" w:rsidRPr="00724340">
        <w:t xml:space="preserve"> or 2</w:t>
      </w:r>
      <w:r w:rsidR="00E50AB2" w:rsidRPr="00724340">
        <w:t xml:space="preserve"> (shorter time)</w:t>
      </w:r>
      <w:r w:rsidR="00CE6F1E" w:rsidRPr="00724340">
        <w:t xml:space="preserve">, and thus 4 cases exist. The cases </w:t>
      </w:r>
      <w:r w:rsidR="00E50AB2" w:rsidRPr="00724340">
        <w:t>are</w:t>
      </w:r>
      <w:r w:rsidR="00225BD8" w:rsidRPr="00724340">
        <w:t xml:space="preserve"> – PDSCH1 is decoded with using Capability 1, and </w:t>
      </w:r>
      <w:r w:rsidR="00220CDF" w:rsidRPr="00724340">
        <w:t>PDSCH2 is decoded with Capability 1 or 2</w:t>
      </w:r>
      <w:r w:rsidR="006142F2" w:rsidRPr="00724340">
        <w:t>;</w:t>
      </w:r>
      <w:r w:rsidR="00220CDF" w:rsidRPr="00724340">
        <w:t xml:space="preserve"> </w:t>
      </w:r>
      <w:r w:rsidR="008841EF" w:rsidRPr="00724340">
        <w:t>or PDSCH</w:t>
      </w:r>
      <w:r w:rsidR="006142F2" w:rsidRPr="00724340">
        <w:t>2 is decoded with using Capability 1, and PDSCH2 is decoded with Capability 1 or 2.</w:t>
      </w:r>
      <w:r w:rsidR="003C713A" w:rsidRPr="00724340">
        <w:t xml:space="preserve"> However, out of 4 cases, one </w:t>
      </w:r>
      <w:r w:rsidR="00A315AB" w:rsidRPr="00724340">
        <w:t xml:space="preserve">case may not be justifiable where </w:t>
      </w:r>
      <w:r w:rsidR="006E38E0" w:rsidRPr="00724340">
        <w:t>earlier non-urgent PDSCH</w:t>
      </w:r>
      <w:r w:rsidR="008841EF" w:rsidRPr="00724340">
        <w:t xml:space="preserve">1 is processed with Capability 2, and the following urgent PDSCH2 is processed with Capability 1. </w:t>
      </w:r>
    </w:p>
    <w:p w14:paraId="416C58BC" w14:textId="2CC61D5E" w:rsidR="00001980" w:rsidRPr="00724340" w:rsidRDefault="00001980" w:rsidP="00001980">
      <w:pPr>
        <w:pStyle w:val="BodyText"/>
      </w:pPr>
      <w:r w:rsidRPr="00724340">
        <w:t>Another case when both transmis</w:t>
      </w:r>
      <w:r w:rsidR="00F517E3" w:rsidRPr="00724340">
        <w:t>sions are</w:t>
      </w:r>
      <w:r w:rsidRPr="00724340">
        <w:t xml:space="preserve"> processed with Capability 2</w:t>
      </w:r>
      <w:r w:rsidR="00F517E3" w:rsidRPr="00724340">
        <w:t xml:space="preserve"> may not be relevant as well</w:t>
      </w:r>
      <w:r w:rsidR="00D5555C" w:rsidRPr="00724340">
        <w:t>, hence, it can be further discussed by RAN1.</w:t>
      </w:r>
    </w:p>
    <w:p w14:paraId="3CB7D1D7" w14:textId="37173E61" w:rsidR="00184300" w:rsidRDefault="00184300" w:rsidP="00184300">
      <w:pPr>
        <w:pStyle w:val="Heading3"/>
      </w:pPr>
      <w:r>
        <w:t>2.1.3</w:t>
      </w:r>
      <w:r>
        <w:tab/>
        <w:t>HARQ-ACK aspects</w:t>
      </w:r>
    </w:p>
    <w:p w14:paraId="007CED88" w14:textId="2D9FB3F0" w:rsidR="008A2925" w:rsidRPr="00B62356" w:rsidRDefault="0093604B" w:rsidP="00CE0424">
      <w:pPr>
        <w:pStyle w:val="BodyText"/>
      </w:pPr>
      <w:r w:rsidRPr="00706735">
        <w:t>In part of sending</w:t>
      </w:r>
      <w:r w:rsidR="00BB3188" w:rsidRPr="00706735">
        <w:t xml:space="preserve"> out of order</w:t>
      </w:r>
      <w:r w:rsidRPr="00706735">
        <w:t xml:space="preserve"> HARQ-ACK</w:t>
      </w:r>
      <w:r w:rsidR="00BB3188" w:rsidRPr="00706735">
        <w:t xml:space="preserve"> on PUCCH there can be several cases:</w:t>
      </w:r>
    </w:p>
    <w:p w14:paraId="5B807B6A" w14:textId="6F4853B7" w:rsidR="00BB3188" w:rsidRPr="00724340" w:rsidRDefault="006B5254" w:rsidP="00BB3188">
      <w:pPr>
        <w:pStyle w:val="BodyText"/>
        <w:numPr>
          <w:ilvl w:val="0"/>
          <w:numId w:val="31"/>
        </w:numPr>
      </w:pPr>
      <w:r w:rsidRPr="00355CF0">
        <w:t>Out-of-order HARQ</w:t>
      </w:r>
      <w:r w:rsidR="00D170C9" w:rsidRPr="00355CF0">
        <w:t>-ACK</w:t>
      </w:r>
      <w:r w:rsidRPr="00F97B8F">
        <w:t xml:space="preserve"> </w:t>
      </w:r>
      <w:r w:rsidR="00D170C9" w:rsidRPr="00F97B8F">
        <w:t>and “in order” HARQ-ACK are sent over different slots</w:t>
      </w:r>
      <w:r w:rsidR="00355D45" w:rsidRPr="00F97B8F">
        <w:t xml:space="preserve"> (or sub-slots </w:t>
      </w:r>
      <w:r w:rsidR="00706C8A" w:rsidRPr="00724340">
        <w:t>in case of</w:t>
      </w:r>
      <w:r w:rsidR="00DA05C1" w:rsidRPr="00724340">
        <w:t xml:space="preserve"> multiple HARQ feedback</w:t>
      </w:r>
      <w:r w:rsidR="00706C8A" w:rsidRPr="00724340">
        <w:t xml:space="preserve">s per slot) </w:t>
      </w:r>
      <w:r w:rsidR="001D1C0F" w:rsidRPr="00724340">
        <w:t>–</w:t>
      </w:r>
      <w:r w:rsidR="00E477CC" w:rsidRPr="00724340">
        <w:t xml:space="preserve"> </w:t>
      </w:r>
      <w:r w:rsidR="002016BB" w:rsidRPr="00724340">
        <w:t xml:space="preserve">regular </w:t>
      </w:r>
      <w:r w:rsidR="001D1C0F" w:rsidRPr="00724340">
        <w:t>rules can be used</w:t>
      </w:r>
      <w:r w:rsidR="002016BB" w:rsidRPr="00724340">
        <w:t xml:space="preserve"> and there </w:t>
      </w:r>
      <w:r w:rsidR="003543EE" w:rsidRPr="00724340">
        <w:t>are</w:t>
      </w:r>
      <w:r w:rsidR="002016BB" w:rsidRPr="00724340">
        <w:t xml:space="preserve"> no issues here.</w:t>
      </w:r>
    </w:p>
    <w:p w14:paraId="2A68DE0E" w14:textId="7C36659E" w:rsidR="002016BB" w:rsidRPr="00706735" w:rsidRDefault="003543EE" w:rsidP="00BB3188">
      <w:pPr>
        <w:pStyle w:val="BodyText"/>
        <w:numPr>
          <w:ilvl w:val="0"/>
          <w:numId w:val="31"/>
        </w:numPr>
      </w:pPr>
      <w:r w:rsidRPr="00724340">
        <w:t xml:space="preserve">Out-of-order HARQ-ACK and “in order” HARQ-ACK are sent </w:t>
      </w:r>
      <w:r w:rsidR="0048480A" w:rsidRPr="00724340">
        <w:t xml:space="preserve">in the same </w:t>
      </w:r>
      <w:r w:rsidRPr="00724340">
        <w:t>slot</w:t>
      </w:r>
      <w:r w:rsidR="0048480A" w:rsidRPr="00724340">
        <w:t xml:space="preserve"> (or sub-slot) </w:t>
      </w:r>
      <w:r w:rsidR="00FA3201" w:rsidRPr="00724340">
        <w:t>– this can be considered as a</w:t>
      </w:r>
      <w:r w:rsidR="00DB7926" w:rsidRPr="00724340">
        <w:t xml:space="preserve"> control-control</w:t>
      </w:r>
      <w:r w:rsidR="00FA3201" w:rsidRPr="00724340">
        <w:t xml:space="preserve"> collision </w:t>
      </w:r>
      <w:r w:rsidR="00DB7926" w:rsidRPr="00724340">
        <w:t xml:space="preserve">which we discuss in </w:t>
      </w:r>
      <w:r w:rsidR="00103686">
        <w:fldChar w:fldCharType="begin"/>
      </w:r>
      <w:r w:rsidR="00103686" w:rsidRPr="00724340">
        <w:instrText xml:space="preserve"> REF _Ref4942030 \r \h </w:instrText>
      </w:r>
      <w:r w:rsidR="00103686">
        <w:fldChar w:fldCharType="separate"/>
      </w:r>
      <w:r w:rsidR="00103686" w:rsidRPr="00706735">
        <w:t>[4]</w:t>
      </w:r>
      <w:r w:rsidR="00103686">
        <w:fldChar w:fldCharType="end"/>
      </w:r>
      <w:r w:rsidR="00103686" w:rsidRPr="00706735">
        <w:t>.</w:t>
      </w:r>
    </w:p>
    <w:p w14:paraId="4DE55E73" w14:textId="7827B858" w:rsidR="00103686" w:rsidRPr="00706735" w:rsidRDefault="00103686" w:rsidP="00BB3188">
      <w:pPr>
        <w:pStyle w:val="BodyText"/>
        <w:numPr>
          <w:ilvl w:val="0"/>
          <w:numId w:val="31"/>
        </w:numPr>
      </w:pPr>
      <w:r w:rsidRPr="00B62356">
        <w:t xml:space="preserve">Out-of-order HARQ-ACK </w:t>
      </w:r>
      <w:r w:rsidR="00F11734" w:rsidRPr="00B62356">
        <w:t>coll</w:t>
      </w:r>
      <w:r w:rsidR="00F11734" w:rsidRPr="00355CF0">
        <w:t xml:space="preserve">ides with </w:t>
      </w:r>
      <w:r w:rsidR="009E5A61" w:rsidRPr="00355CF0">
        <w:t>non-urgent data</w:t>
      </w:r>
      <w:r w:rsidRPr="00F97B8F">
        <w:t xml:space="preserve"> – this can be considered as a control-</w:t>
      </w:r>
      <w:r w:rsidR="009E5A61" w:rsidRPr="00F97B8F">
        <w:t>data</w:t>
      </w:r>
      <w:r w:rsidRPr="00F97B8F">
        <w:t xml:space="preserve"> collision which we </w:t>
      </w:r>
      <w:r w:rsidR="009E5A61" w:rsidRPr="00F97B8F">
        <w:t xml:space="preserve">also </w:t>
      </w:r>
      <w:r w:rsidRPr="00F97B8F">
        <w:t xml:space="preserve">discuss in </w:t>
      </w:r>
      <w:r>
        <w:fldChar w:fldCharType="begin"/>
      </w:r>
      <w:r w:rsidRPr="00724340">
        <w:instrText xml:space="preserve"> REF _Ref4942030 \r \h </w:instrText>
      </w:r>
      <w:r>
        <w:fldChar w:fldCharType="separate"/>
      </w:r>
      <w:r w:rsidRPr="00706735">
        <w:t>[4]</w:t>
      </w:r>
      <w:r>
        <w:fldChar w:fldCharType="end"/>
      </w:r>
      <w:r w:rsidRPr="00706735">
        <w:t>.</w:t>
      </w:r>
    </w:p>
    <w:p w14:paraId="45B634A6" w14:textId="729E188F" w:rsidR="002B774F" w:rsidRPr="00F97B8F" w:rsidRDefault="002B774F" w:rsidP="002B774F">
      <w:pPr>
        <w:pStyle w:val="BodyText"/>
        <w:numPr>
          <w:ilvl w:val="0"/>
          <w:numId w:val="31"/>
        </w:numPr>
      </w:pPr>
      <w:r w:rsidRPr="00B62356">
        <w:t xml:space="preserve">Out-of-order HARQ-ACK collides with urgent data – this can be </w:t>
      </w:r>
      <w:r w:rsidR="009F0905" w:rsidRPr="00B62356">
        <w:t>handled according to Rel-15 rules</w:t>
      </w:r>
      <w:r w:rsidR="00277186" w:rsidRPr="00355CF0">
        <w:t xml:space="preserve">, so UCI will be multiplexed with </w:t>
      </w:r>
      <w:r w:rsidR="006846AA" w:rsidRPr="00355CF0">
        <w:t>urgent data</w:t>
      </w:r>
      <w:r w:rsidRPr="00F97B8F">
        <w:t>.</w:t>
      </w:r>
    </w:p>
    <w:p w14:paraId="3E9AF6F6" w14:textId="1C421125" w:rsidR="001A04A5" w:rsidRDefault="001A04A5" w:rsidP="001A04A5">
      <w:pPr>
        <w:pStyle w:val="Heading2"/>
      </w:pPr>
      <w:r>
        <w:t>2.</w:t>
      </w:r>
      <w:r w:rsidR="007B333C">
        <w:t>2</w:t>
      </w:r>
      <w:r>
        <w:tab/>
        <w:t xml:space="preserve">Overlapping PDSCHs in </w:t>
      </w:r>
      <w:r w:rsidRPr="00B25DB6">
        <w:t xml:space="preserve">Out-of-order </w:t>
      </w:r>
      <w:r>
        <w:t>Operations</w:t>
      </w:r>
      <w:r w:rsidRPr="00B25DB6" w:rsidDel="0024418F">
        <w:t xml:space="preserve"> </w:t>
      </w:r>
    </w:p>
    <w:p w14:paraId="5A011461" w14:textId="77777777" w:rsidR="001A04A5" w:rsidRPr="00706735" w:rsidRDefault="001A04A5" w:rsidP="001A04A5">
      <w:pPr>
        <w:pStyle w:val="ListNumber"/>
        <w:numPr>
          <w:ilvl w:val="0"/>
          <w:numId w:val="0"/>
        </w:numPr>
      </w:pPr>
      <w:r w:rsidRPr="00706735">
        <w:t xml:space="preserve">In our view the intra UE prioritization (or pre-emption) is in fact special case of out of order scheduling in downlink. For this case we discuss additional issues and challenges in a separate paper </w:t>
      </w:r>
      <w:r>
        <w:fldChar w:fldCharType="begin"/>
      </w:r>
      <w:r w:rsidRPr="00724340">
        <w:instrText xml:space="preserve"> REF _Ref4944476 \r \h </w:instrText>
      </w:r>
      <w:r>
        <w:fldChar w:fldCharType="separate"/>
      </w:r>
      <w:r w:rsidRPr="00706735">
        <w:t>[5]</w:t>
      </w:r>
      <w:r>
        <w:fldChar w:fldCharType="end"/>
      </w:r>
      <w:r w:rsidRPr="00706735">
        <w:t>.</w:t>
      </w:r>
    </w:p>
    <w:p w14:paraId="7677C558" w14:textId="77777777" w:rsidR="001A04A5" w:rsidRPr="00355CF0" w:rsidRDefault="001A04A5" w:rsidP="001A04A5">
      <w:pPr>
        <w:pStyle w:val="ListNumber"/>
        <w:numPr>
          <w:ilvl w:val="0"/>
          <w:numId w:val="0"/>
        </w:numPr>
      </w:pPr>
      <w:r w:rsidRPr="00B62356">
        <w:t>Considering only allocation of PDSCHs of urgent and non-urgent transmissions on time-frequency grid there can be several cases discussed.</w:t>
      </w:r>
    </w:p>
    <w:p w14:paraId="6BDAC7B0" w14:textId="77777777" w:rsidR="001A04A5" w:rsidRDefault="001A04A5" w:rsidP="001A04A5">
      <w:pPr>
        <w:pStyle w:val="ListNumber"/>
        <w:numPr>
          <w:ilvl w:val="0"/>
          <w:numId w:val="0"/>
        </w:numPr>
        <w:jc w:val="center"/>
      </w:pPr>
      <w:r>
        <w:rPr>
          <w:noProof/>
        </w:rPr>
        <w:lastRenderedPageBreak/>
        <w:drawing>
          <wp:inline distT="0" distB="0" distL="0" distR="0" wp14:anchorId="6F65318F" wp14:editId="182B3FF3">
            <wp:extent cx="3369100" cy="305023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79060" cy="3059257"/>
                    </a:xfrm>
                    <a:prstGeom prst="rect">
                      <a:avLst/>
                    </a:prstGeom>
                  </pic:spPr>
                </pic:pic>
              </a:graphicData>
            </a:graphic>
          </wp:inline>
        </w:drawing>
      </w:r>
    </w:p>
    <w:p w14:paraId="432B9B8E" w14:textId="77777777" w:rsidR="001A04A5" w:rsidRPr="008D00A5" w:rsidRDefault="001A04A5" w:rsidP="001A04A5">
      <w:pPr>
        <w:pStyle w:val="TF"/>
        <w:rPr>
          <w:lang w:val="en-GB"/>
        </w:rPr>
      </w:pPr>
      <w:r w:rsidRPr="00CE0424">
        <w:t xml:space="preserve">Figure </w:t>
      </w:r>
      <w:r w:rsidR="007A1AD5">
        <w:rPr>
          <w:noProof/>
        </w:rPr>
        <w:fldChar w:fldCharType="begin"/>
      </w:r>
      <w:r w:rsidR="007A1AD5">
        <w:rPr>
          <w:noProof/>
        </w:rPr>
        <w:instrText xml:space="preserve"> SEQ Figure \* ARABIC </w:instrText>
      </w:r>
      <w:r w:rsidR="007A1AD5">
        <w:rPr>
          <w:noProof/>
        </w:rPr>
        <w:fldChar w:fldCharType="separate"/>
      </w:r>
      <w:r>
        <w:rPr>
          <w:noProof/>
        </w:rPr>
        <w:t>3</w:t>
      </w:r>
      <w:r w:rsidR="007A1AD5">
        <w:rPr>
          <w:noProof/>
        </w:rPr>
        <w:fldChar w:fldCharType="end"/>
      </w:r>
      <w:r w:rsidRPr="00CE0424">
        <w:t xml:space="preserve">: </w:t>
      </w:r>
      <w:r>
        <w:rPr>
          <w:lang w:val="en-US"/>
        </w:rPr>
        <w:t>Intra UE prioritization in DL</w:t>
      </w:r>
    </w:p>
    <w:p w14:paraId="7AFB70B9" w14:textId="0457604B" w:rsidR="001A04A5" w:rsidRPr="00706735" w:rsidRDefault="001A04A5" w:rsidP="001A04A5">
      <w:pPr>
        <w:pStyle w:val="ListNumber"/>
        <w:numPr>
          <w:ilvl w:val="0"/>
          <w:numId w:val="0"/>
        </w:numPr>
      </w:pPr>
      <w:r w:rsidRPr="00706735">
        <w:t>It can be seen from the figure that in Case 1 (Scenario 1-1) two PDSCHs do not overlap in frequency domain. In Case 2 (Scenario 1-2) PDSCH2 (critical data) transmission pre-empts PDSCH1 (non-critical) transmission by occupying resources that would otherwise be used for PDSCH1.</w:t>
      </w:r>
    </w:p>
    <w:p w14:paraId="16172D20" w14:textId="2F21CD02" w:rsidR="00B62356" w:rsidRDefault="00BE17F6" w:rsidP="00BE17F6">
      <w:pPr>
        <w:pStyle w:val="Observation"/>
        <w:numPr>
          <w:ilvl w:val="0"/>
          <w:numId w:val="0"/>
        </w:numPr>
        <w:rPr>
          <w:b w:val="0"/>
        </w:rPr>
      </w:pPr>
      <w:r w:rsidRPr="00A61C90">
        <w:rPr>
          <w:b w:val="0"/>
        </w:rPr>
        <w:t>In case 2</w:t>
      </w:r>
      <w:r w:rsidR="00E21A10">
        <w:rPr>
          <w:b w:val="0"/>
        </w:rPr>
        <w:t xml:space="preserve"> </w:t>
      </w:r>
      <w:r w:rsidR="00E21A10" w:rsidRPr="00E21A10">
        <w:rPr>
          <w:b w:val="0"/>
        </w:rPr>
        <w:t>(Scenario 1-2)</w:t>
      </w:r>
      <w:r w:rsidRPr="00A61C90">
        <w:rPr>
          <w:b w:val="0"/>
        </w:rPr>
        <w:t xml:space="preserve">, </w:t>
      </w:r>
      <w:r w:rsidR="00A61C90">
        <w:rPr>
          <w:b w:val="0"/>
        </w:rPr>
        <w:t xml:space="preserve">depending on UE capability, </w:t>
      </w:r>
      <w:r w:rsidRPr="00A61C90">
        <w:rPr>
          <w:b w:val="0"/>
        </w:rPr>
        <w:t xml:space="preserve">the UE may </w:t>
      </w:r>
      <w:r w:rsidR="00A61C90">
        <w:rPr>
          <w:b w:val="0"/>
        </w:rPr>
        <w:t xml:space="preserve">or may not </w:t>
      </w:r>
      <w:r w:rsidRPr="00A61C90">
        <w:rPr>
          <w:b w:val="0"/>
        </w:rPr>
        <w:t>skip the processing</w:t>
      </w:r>
      <w:r w:rsidR="00661224">
        <w:rPr>
          <w:b w:val="0"/>
        </w:rPr>
        <w:t xml:space="preserve"> of the</w:t>
      </w:r>
      <w:r w:rsidRPr="00A61C90">
        <w:rPr>
          <w:b w:val="0"/>
        </w:rPr>
        <w:t xml:space="preserve"> non-urgent PDSCH1 transmission, once an urgent transmission PDSCH2 </w:t>
      </w:r>
      <w:r w:rsidR="005B3EB2">
        <w:rPr>
          <w:b w:val="0"/>
        </w:rPr>
        <w:t>arrives</w:t>
      </w:r>
      <w:r w:rsidRPr="00A61C90">
        <w:rPr>
          <w:b w:val="0"/>
        </w:rPr>
        <w:t>.</w:t>
      </w:r>
      <w:r w:rsidR="000007A4">
        <w:rPr>
          <w:b w:val="0"/>
        </w:rPr>
        <w:t xml:space="preserve"> </w:t>
      </w:r>
    </w:p>
    <w:p w14:paraId="31DD63D7" w14:textId="6A5C1CFD" w:rsidR="00DA55EF" w:rsidRDefault="000007A4" w:rsidP="00B62356">
      <w:pPr>
        <w:pStyle w:val="Observation"/>
        <w:numPr>
          <w:ilvl w:val="0"/>
          <w:numId w:val="36"/>
        </w:numPr>
        <w:rPr>
          <w:b w:val="0"/>
        </w:rPr>
      </w:pPr>
      <w:r>
        <w:rPr>
          <w:b w:val="0"/>
        </w:rPr>
        <w:t xml:space="preserve">If it is known for sure that the UE would process both PDSCH1 and PDSCH2, then the </w:t>
      </w:r>
      <w:proofErr w:type="spellStart"/>
      <w:r>
        <w:rPr>
          <w:b w:val="0"/>
        </w:rPr>
        <w:t>gNB</w:t>
      </w:r>
      <w:proofErr w:type="spellEnd"/>
      <w:r>
        <w:rPr>
          <w:b w:val="0"/>
        </w:rPr>
        <w:t xml:space="preserve"> should transmit both PDSCH1 and PDSCH2</w:t>
      </w:r>
      <w:r w:rsidR="00215B73">
        <w:rPr>
          <w:b w:val="0"/>
        </w:rPr>
        <w:t>.</w:t>
      </w:r>
      <w:r w:rsidR="00C974E7">
        <w:rPr>
          <w:b w:val="0"/>
        </w:rPr>
        <w:t xml:space="preserve"> Here processing of PDSCH1 does not necessarily mean </w:t>
      </w:r>
      <w:r w:rsidR="00C60B23">
        <w:rPr>
          <w:b w:val="0"/>
        </w:rPr>
        <w:t xml:space="preserve">finishing </w:t>
      </w:r>
      <w:r w:rsidR="00C974E7">
        <w:rPr>
          <w:b w:val="0"/>
        </w:rPr>
        <w:t>LDPC decoding</w:t>
      </w:r>
      <w:r w:rsidR="00C60B23">
        <w:rPr>
          <w:b w:val="0"/>
        </w:rPr>
        <w:t xml:space="preserve"> and CRC check; </w:t>
      </w:r>
      <w:r w:rsidR="004062FD">
        <w:rPr>
          <w:b w:val="0"/>
        </w:rPr>
        <w:t xml:space="preserve">it’s </w:t>
      </w:r>
      <w:proofErr w:type="gramStart"/>
      <w:r w:rsidR="004062FD">
        <w:rPr>
          <w:b w:val="0"/>
        </w:rPr>
        <w:t>sufficient</w:t>
      </w:r>
      <w:proofErr w:type="gramEnd"/>
      <w:r w:rsidR="004062FD">
        <w:rPr>
          <w:b w:val="0"/>
        </w:rPr>
        <w:t xml:space="preserve"> to know that the UE would</w:t>
      </w:r>
      <w:r w:rsidR="00C974E7">
        <w:rPr>
          <w:b w:val="0"/>
        </w:rPr>
        <w:t xml:space="preserve"> at least</w:t>
      </w:r>
      <w:r w:rsidR="00AB1327">
        <w:rPr>
          <w:b w:val="0"/>
        </w:rPr>
        <w:t xml:space="preserve"> perform channel estimation, demodulation, etc., and</w:t>
      </w:r>
      <w:r w:rsidR="00C974E7">
        <w:rPr>
          <w:b w:val="0"/>
        </w:rPr>
        <w:t xml:space="preserve"> stor</w:t>
      </w:r>
      <w:r w:rsidR="00B62356">
        <w:rPr>
          <w:b w:val="0"/>
        </w:rPr>
        <w:t>e</w:t>
      </w:r>
      <w:r w:rsidR="00C974E7">
        <w:rPr>
          <w:b w:val="0"/>
        </w:rPr>
        <w:t xml:space="preserve"> the soft channel bits of PDSCH1 for combination with subsequent retransmission</w:t>
      </w:r>
      <w:r w:rsidR="00C974E7">
        <w:rPr>
          <w:b w:val="0"/>
        </w:rPr>
        <w:t>.</w:t>
      </w:r>
      <w:r w:rsidR="00215B73">
        <w:rPr>
          <w:b w:val="0"/>
        </w:rPr>
        <w:t xml:space="preserve"> </w:t>
      </w:r>
    </w:p>
    <w:p w14:paraId="22829A4E" w14:textId="0A7FB68A" w:rsidR="00BE17F6" w:rsidRDefault="00DA55EF" w:rsidP="00B62356">
      <w:pPr>
        <w:pStyle w:val="Observation"/>
        <w:numPr>
          <w:ilvl w:val="0"/>
          <w:numId w:val="36"/>
        </w:numPr>
        <w:rPr>
          <w:b w:val="0"/>
        </w:rPr>
      </w:pPr>
      <w:r>
        <w:rPr>
          <w:b w:val="0"/>
        </w:rPr>
        <w:t xml:space="preserve">On the other hand, if </w:t>
      </w:r>
      <w:proofErr w:type="spellStart"/>
      <w:r w:rsidR="0039069A">
        <w:rPr>
          <w:b w:val="0"/>
        </w:rPr>
        <w:t>gNB</w:t>
      </w:r>
      <w:proofErr w:type="spellEnd"/>
      <w:r w:rsidR="0039069A">
        <w:rPr>
          <w:b w:val="0"/>
        </w:rPr>
        <w:t xml:space="preserve"> </w:t>
      </w:r>
      <w:r w:rsidR="00BF243D">
        <w:rPr>
          <w:b w:val="0"/>
        </w:rPr>
        <w:t xml:space="preserve">thinks that </w:t>
      </w:r>
      <w:r>
        <w:rPr>
          <w:b w:val="0"/>
        </w:rPr>
        <w:t xml:space="preserve">UE </w:t>
      </w:r>
      <w:r w:rsidR="00AA4407">
        <w:rPr>
          <w:b w:val="0"/>
        </w:rPr>
        <w:t>is likely not to process PDSCH1, then, t</w:t>
      </w:r>
      <w:r w:rsidR="00BE17F6" w:rsidRPr="00A61C90">
        <w:rPr>
          <w:b w:val="0"/>
        </w:rPr>
        <w:t>o efficiently utilize the spectrum</w:t>
      </w:r>
      <w:r w:rsidR="005E5FD5">
        <w:rPr>
          <w:b w:val="0"/>
        </w:rPr>
        <w:t xml:space="preserve"> and energy,</w:t>
      </w:r>
      <w:r w:rsidR="00BE17F6" w:rsidRPr="00A61C90">
        <w:rPr>
          <w:b w:val="0"/>
        </w:rPr>
        <w:t xml:space="preserve"> </w:t>
      </w:r>
      <w:r w:rsidR="00BF243D">
        <w:rPr>
          <w:b w:val="0"/>
        </w:rPr>
        <w:t>the</w:t>
      </w:r>
      <w:r w:rsidR="00177BE0">
        <w:rPr>
          <w:b w:val="0"/>
        </w:rPr>
        <w:t xml:space="preserve"> better</w:t>
      </w:r>
      <w:r w:rsidR="00BF243D">
        <w:rPr>
          <w:b w:val="0"/>
        </w:rPr>
        <w:t xml:space="preserve"> choice for </w:t>
      </w:r>
      <w:proofErr w:type="spellStart"/>
      <w:r w:rsidR="00BF243D">
        <w:rPr>
          <w:b w:val="0"/>
        </w:rPr>
        <w:t>gNB</w:t>
      </w:r>
      <w:proofErr w:type="spellEnd"/>
      <w:r w:rsidR="00BF243D">
        <w:rPr>
          <w:b w:val="0"/>
        </w:rPr>
        <w:t xml:space="preserve"> is</w:t>
      </w:r>
      <w:r w:rsidR="00177BE0">
        <w:rPr>
          <w:b w:val="0"/>
        </w:rPr>
        <w:t xml:space="preserve"> that </w:t>
      </w:r>
      <w:proofErr w:type="spellStart"/>
      <w:r w:rsidR="00BE17F6" w:rsidRPr="00A61C90">
        <w:rPr>
          <w:b w:val="0"/>
        </w:rPr>
        <w:t>gNB</w:t>
      </w:r>
      <w:proofErr w:type="spellEnd"/>
      <w:r w:rsidR="00BE17F6" w:rsidRPr="00A61C90">
        <w:rPr>
          <w:b w:val="0"/>
        </w:rPr>
        <w:t xml:space="preserve"> </w:t>
      </w:r>
      <w:r w:rsidR="00177BE0">
        <w:rPr>
          <w:b w:val="0"/>
        </w:rPr>
        <w:t>does</w:t>
      </w:r>
      <w:r w:rsidR="00080B5A">
        <w:rPr>
          <w:b w:val="0"/>
        </w:rPr>
        <w:t xml:space="preserve"> not to transmit all or part of PDSCH1. For example, the </w:t>
      </w:r>
      <w:proofErr w:type="spellStart"/>
      <w:r w:rsidR="00080B5A">
        <w:rPr>
          <w:b w:val="0"/>
        </w:rPr>
        <w:t>gNB</w:t>
      </w:r>
      <w:proofErr w:type="spellEnd"/>
      <w:r w:rsidR="00080B5A">
        <w:rPr>
          <w:b w:val="0"/>
        </w:rPr>
        <w:t xml:space="preserve"> can </w:t>
      </w:r>
      <w:r w:rsidR="00BF243D">
        <w:rPr>
          <w:b w:val="0"/>
        </w:rPr>
        <w:t>terminate PDSCH1 transmission</w:t>
      </w:r>
      <w:r w:rsidR="00B814B3">
        <w:rPr>
          <w:b w:val="0"/>
        </w:rPr>
        <w:t>,</w:t>
      </w:r>
      <w:r w:rsidR="00BF243D">
        <w:rPr>
          <w:b w:val="0"/>
        </w:rPr>
        <w:t xml:space="preserve"> and </w:t>
      </w:r>
      <w:r w:rsidR="00BE17F6" w:rsidRPr="00A61C90">
        <w:rPr>
          <w:b w:val="0"/>
        </w:rPr>
        <w:t>re</w:t>
      </w:r>
      <w:r w:rsidR="00706735">
        <w:rPr>
          <w:b w:val="0"/>
        </w:rPr>
        <w:t>-al</w:t>
      </w:r>
      <w:r w:rsidR="00BE17F6" w:rsidRPr="00706735">
        <w:rPr>
          <w:b w:val="0"/>
        </w:rPr>
        <w:t xml:space="preserve">locate part of the </w:t>
      </w:r>
      <w:r w:rsidR="0085539B">
        <w:rPr>
          <w:b w:val="0"/>
        </w:rPr>
        <w:t>resources</w:t>
      </w:r>
      <w:r w:rsidR="00BE17F6" w:rsidRPr="00706735">
        <w:rPr>
          <w:b w:val="0"/>
        </w:rPr>
        <w:t xml:space="preserve"> belonging to PDSCH1 </w:t>
      </w:r>
      <w:r w:rsidR="001F43D8">
        <w:rPr>
          <w:b w:val="0"/>
        </w:rPr>
        <w:t xml:space="preserve">to other UEs. Depending on the </w:t>
      </w:r>
      <w:r w:rsidR="00200B98">
        <w:rPr>
          <w:b w:val="0"/>
        </w:rPr>
        <w:t xml:space="preserve">implementation of </w:t>
      </w:r>
      <w:proofErr w:type="spellStart"/>
      <w:r w:rsidR="00200B98">
        <w:rPr>
          <w:b w:val="0"/>
        </w:rPr>
        <w:t>gNB</w:t>
      </w:r>
      <w:proofErr w:type="spellEnd"/>
      <w:r w:rsidR="00200B98">
        <w:rPr>
          <w:b w:val="0"/>
        </w:rPr>
        <w:t xml:space="preserve"> transmitter, the </w:t>
      </w:r>
      <w:proofErr w:type="spellStart"/>
      <w:r w:rsidR="00200B98">
        <w:rPr>
          <w:b w:val="0"/>
        </w:rPr>
        <w:t>gNB</w:t>
      </w:r>
      <w:proofErr w:type="spellEnd"/>
      <w:r w:rsidR="00200B98">
        <w:rPr>
          <w:b w:val="0"/>
        </w:rPr>
        <w:t xml:space="preserve"> </w:t>
      </w:r>
      <w:r w:rsidR="0010018B">
        <w:rPr>
          <w:b w:val="0"/>
        </w:rPr>
        <w:t xml:space="preserve">may transmit </w:t>
      </w:r>
      <w:proofErr w:type="gramStart"/>
      <w:r w:rsidR="0010018B">
        <w:rPr>
          <w:b w:val="0"/>
        </w:rPr>
        <w:t>all of</w:t>
      </w:r>
      <w:proofErr w:type="gramEnd"/>
      <w:r w:rsidR="0010018B">
        <w:rPr>
          <w:b w:val="0"/>
        </w:rPr>
        <w:t xml:space="preserve"> PDSCH1 (except the portion pre-empted by PDSCH2), or the </w:t>
      </w:r>
      <w:proofErr w:type="spellStart"/>
      <w:r w:rsidR="0010018B">
        <w:rPr>
          <w:b w:val="0"/>
        </w:rPr>
        <w:t>gNB</w:t>
      </w:r>
      <w:proofErr w:type="spellEnd"/>
      <w:r w:rsidR="0011728B">
        <w:rPr>
          <w:b w:val="0"/>
        </w:rPr>
        <w:t xml:space="preserve"> </w:t>
      </w:r>
      <w:r w:rsidR="00200B98">
        <w:rPr>
          <w:b w:val="0"/>
        </w:rPr>
        <w:t xml:space="preserve">may </w:t>
      </w:r>
      <w:r w:rsidR="007C22FF">
        <w:rPr>
          <w:b w:val="0"/>
        </w:rPr>
        <w:t xml:space="preserve">not transmit any of </w:t>
      </w:r>
      <w:r w:rsidR="00E91604">
        <w:rPr>
          <w:b w:val="0"/>
        </w:rPr>
        <w:t>PDSCH1</w:t>
      </w:r>
      <w:r w:rsidR="00A41186">
        <w:rPr>
          <w:b w:val="0"/>
        </w:rPr>
        <w:t xml:space="preserve">, or the </w:t>
      </w:r>
      <w:proofErr w:type="spellStart"/>
      <w:r w:rsidR="00A41186">
        <w:rPr>
          <w:b w:val="0"/>
        </w:rPr>
        <w:t>gNB</w:t>
      </w:r>
      <w:proofErr w:type="spellEnd"/>
      <w:r w:rsidR="00A41186">
        <w:rPr>
          <w:b w:val="0"/>
        </w:rPr>
        <w:t xml:space="preserve"> may </w:t>
      </w:r>
      <w:r w:rsidR="007C22FF">
        <w:rPr>
          <w:b w:val="0"/>
        </w:rPr>
        <w:t>not transmit</w:t>
      </w:r>
      <w:r w:rsidR="00E80B7D">
        <w:rPr>
          <w:b w:val="0"/>
        </w:rPr>
        <w:t xml:space="preserve"> </w:t>
      </w:r>
      <w:r w:rsidR="0011728B">
        <w:rPr>
          <w:b w:val="0"/>
        </w:rPr>
        <w:t xml:space="preserve">only </w:t>
      </w:r>
      <w:r w:rsidR="00E80B7D">
        <w:rPr>
          <w:b w:val="0"/>
        </w:rPr>
        <w:t>the portion of PDSCH1</w:t>
      </w:r>
      <w:r w:rsidR="00BE17F6" w:rsidRPr="00706735">
        <w:rPr>
          <w:b w:val="0"/>
        </w:rPr>
        <w:t xml:space="preserve"> which overlap</w:t>
      </w:r>
      <w:r w:rsidR="00E80B7D">
        <w:rPr>
          <w:b w:val="0"/>
        </w:rPr>
        <w:t>s</w:t>
      </w:r>
      <w:r w:rsidR="00BE17F6" w:rsidRPr="00706735">
        <w:rPr>
          <w:b w:val="0"/>
        </w:rPr>
        <w:t xml:space="preserve"> with PDSCH2 transmission in the time-domain.</w:t>
      </w:r>
      <w:r w:rsidR="00A02CD7">
        <w:rPr>
          <w:b w:val="0"/>
        </w:rPr>
        <w:t xml:space="preserve"> </w:t>
      </w:r>
      <w:r w:rsidR="00BE0F5E">
        <w:rPr>
          <w:b w:val="0"/>
        </w:rPr>
        <w:t xml:space="preserve">This uncertainty in </w:t>
      </w:r>
      <w:proofErr w:type="spellStart"/>
      <w:r w:rsidR="00BE0F5E">
        <w:rPr>
          <w:b w:val="0"/>
        </w:rPr>
        <w:t>gNB</w:t>
      </w:r>
      <w:proofErr w:type="spellEnd"/>
      <w:r w:rsidR="00BE0F5E">
        <w:rPr>
          <w:b w:val="0"/>
        </w:rPr>
        <w:t xml:space="preserve"> processing in turn causes dilemma for UE processing</w:t>
      </w:r>
      <w:r w:rsidR="000F271B">
        <w:rPr>
          <w:b w:val="0"/>
        </w:rPr>
        <w:t>, especially</w:t>
      </w:r>
      <w:r w:rsidR="00BE0F5E">
        <w:rPr>
          <w:b w:val="0"/>
        </w:rPr>
        <w:t xml:space="preserve"> when the UE is </w:t>
      </w:r>
      <w:r w:rsidR="000F271B">
        <w:rPr>
          <w:b w:val="0"/>
        </w:rPr>
        <w:t>capable of processing two PDSCH</w:t>
      </w:r>
      <w:r w:rsidR="009E5775">
        <w:rPr>
          <w:b w:val="0"/>
        </w:rPr>
        <w:t>.</w:t>
      </w:r>
    </w:p>
    <w:p w14:paraId="37100093" w14:textId="7808AEAB" w:rsidR="005C0545" w:rsidRPr="00355CF0" w:rsidRDefault="00684FF1" w:rsidP="00724340">
      <w:pPr>
        <w:pStyle w:val="ListNumber"/>
        <w:numPr>
          <w:ilvl w:val="0"/>
          <w:numId w:val="0"/>
        </w:numPr>
      </w:pPr>
      <w:r>
        <w:t xml:space="preserve">The above discussion demonstrates that there can be </w:t>
      </w:r>
      <w:r w:rsidR="005C0545" w:rsidRPr="00355CF0">
        <w:t>implementation uncert</w:t>
      </w:r>
      <w:r w:rsidR="005C0545" w:rsidRPr="00F97B8F">
        <w:t xml:space="preserve">ainty on both the UE side and </w:t>
      </w:r>
      <w:proofErr w:type="spellStart"/>
      <w:r w:rsidR="005C0545" w:rsidRPr="00F97B8F">
        <w:t>gNB</w:t>
      </w:r>
      <w:proofErr w:type="spellEnd"/>
      <w:r w:rsidR="005C0545" w:rsidRPr="00F97B8F">
        <w:t xml:space="preserve"> side</w:t>
      </w:r>
      <w:r w:rsidR="0025332E">
        <w:t xml:space="preserve">. To avoid </w:t>
      </w:r>
      <w:r w:rsidR="00631E18">
        <w:t xml:space="preserve">uncertainty and </w:t>
      </w:r>
      <w:r w:rsidR="0025332E">
        <w:t>misunderstanding</w:t>
      </w:r>
      <w:r w:rsidR="005C0545" w:rsidRPr="00355CF0">
        <w:t>,</w:t>
      </w:r>
      <w:r w:rsidR="002F4DA4">
        <w:t xml:space="preserve"> </w:t>
      </w:r>
      <w:r w:rsidR="00631E18">
        <w:t xml:space="preserve">UE </w:t>
      </w:r>
      <w:r w:rsidR="002F4DA4">
        <w:t>behavior</w:t>
      </w:r>
      <w:r w:rsidR="0039069A">
        <w:t xml:space="preserve"> </w:t>
      </w:r>
      <w:r w:rsidR="00631E18">
        <w:t>needs to be defined</w:t>
      </w:r>
      <w:r w:rsidR="009E5775">
        <w:t>.</w:t>
      </w:r>
      <w:r w:rsidR="00631E18">
        <w:t xml:space="preserve"> </w:t>
      </w:r>
      <w:r w:rsidR="002F4DA4">
        <w:t xml:space="preserve"> </w:t>
      </w:r>
      <w:r w:rsidR="009E5775">
        <w:t xml:space="preserve">The definitive UE behavior can be </w:t>
      </w:r>
      <w:r w:rsidR="00631E18">
        <w:t>reported as part of UE capability.</w:t>
      </w:r>
    </w:p>
    <w:p w14:paraId="2F41FE80" w14:textId="77777777" w:rsidR="005C0545" w:rsidRPr="00706735" w:rsidRDefault="005C0545" w:rsidP="00724340">
      <w:pPr>
        <w:pStyle w:val="Observation"/>
        <w:numPr>
          <w:ilvl w:val="0"/>
          <w:numId w:val="0"/>
        </w:numPr>
        <w:ind w:left="1701" w:hanging="1701"/>
        <w:rPr>
          <w:b w:val="0"/>
        </w:rPr>
      </w:pPr>
    </w:p>
    <w:p w14:paraId="1B2056C1" w14:textId="13DA61A4" w:rsidR="001A04A5" w:rsidRDefault="00A60588" w:rsidP="00355CF0">
      <w:pPr>
        <w:pStyle w:val="ListNumber"/>
        <w:numPr>
          <w:ilvl w:val="0"/>
          <w:numId w:val="0"/>
        </w:numPr>
      </w:pPr>
      <w:r>
        <w:t>Aside from UE behavior, i</w:t>
      </w:r>
      <w:r w:rsidR="00EB06DF">
        <w:t xml:space="preserve">n general, for </w:t>
      </w:r>
      <w:r w:rsidR="00EB06DF" w:rsidRPr="00706735">
        <w:t>Case 1 (Scenario 1-1)</w:t>
      </w:r>
      <w:r w:rsidR="00EB06DF">
        <w:t xml:space="preserve"> and </w:t>
      </w:r>
      <w:r w:rsidR="00EB06DF" w:rsidRPr="00706735">
        <w:t>Case 2 (Scenario 1-2)</w:t>
      </w:r>
      <w:r w:rsidR="00EB06DF">
        <w:t xml:space="preserve">, </w:t>
      </w:r>
      <w:r>
        <w:t>t</w:t>
      </w:r>
      <w:r>
        <w:t xml:space="preserve">here </w:t>
      </w:r>
      <w:r w:rsidR="001A04A5">
        <w:t xml:space="preserve">are many </w:t>
      </w:r>
      <w:r>
        <w:t xml:space="preserve">design </w:t>
      </w:r>
      <w:r w:rsidR="001A04A5">
        <w:t>aspects</w:t>
      </w:r>
      <w:r>
        <w:t xml:space="preserve"> to resolve</w:t>
      </w:r>
      <w:r w:rsidR="001A04A5">
        <w:t>:</w:t>
      </w:r>
    </w:p>
    <w:p w14:paraId="42ACF32B" w14:textId="77777777" w:rsidR="001A04A5" w:rsidRPr="00706735" w:rsidRDefault="001A04A5" w:rsidP="001A04A5">
      <w:pPr>
        <w:pStyle w:val="ListNumber"/>
        <w:numPr>
          <w:ilvl w:val="0"/>
          <w:numId w:val="32"/>
        </w:numPr>
      </w:pPr>
      <w:r w:rsidRPr="00706735">
        <w:t>PDCCH monitoring issue if it overlaps with first PDSCH.</w:t>
      </w:r>
    </w:p>
    <w:p w14:paraId="7FF99647" w14:textId="77777777" w:rsidR="001A04A5" w:rsidRDefault="001A04A5" w:rsidP="001A04A5">
      <w:pPr>
        <w:pStyle w:val="ListNumber"/>
        <w:numPr>
          <w:ilvl w:val="0"/>
          <w:numId w:val="32"/>
        </w:numPr>
      </w:pPr>
      <w:r>
        <w:t>How to assign priority:</w:t>
      </w:r>
    </w:p>
    <w:p w14:paraId="250723F2" w14:textId="77777777" w:rsidR="001A04A5" w:rsidRDefault="001A04A5" w:rsidP="001A04A5">
      <w:pPr>
        <w:pStyle w:val="ListNumber"/>
        <w:numPr>
          <w:ilvl w:val="1"/>
          <w:numId w:val="32"/>
        </w:numPr>
      </w:pPr>
      <w:r>
        <w:t>Order rule</w:t>
      </w:r>
    </w:p>
    <w:p w14:paraId="1DFAC206" w14:textId="77777777" w:rsidR="001A04A5" w:rsidRDefault="001A04A5" w:rsidP="001A04A5">
      <w:pPr>
        <w:pStyle w:val="ListNumber"/>
        <w:numPr>
          <w:ilvl w:val="1"/>
          <w:numId w:val="32"/>
        </w:numPr>
      </w:pPr>
      <w:r>
        <w:lastRenderedPageBreak/>
        <w:t>Priority indicator</w:t>
      </w:r>
    </w:p>
    <w:p w14:paraId="37F2221E" w14:textId="77777777" w:rsidR="001A04A5" w:rsidRDefault="001A04A5" w:rsidP="001A04A5">
      <w:pPr>
        <w:pStyle w:val="ListNumber"/>
        <w:numPr>
          <w:ilvl w:val="0"/>
          <w:numId w:val="32"/>
        </w:numPr>
      </w:pPr>
      <w:r>
        <w:t>How to process PDSCHs:</w:t>
      </w:r>
    </w:p>
    <w:p w14:paraId="5F13ACBE" w14:textId="77777777" w:rsidR="001A04A5" w:rsidRPr="00706735" w:rsidRDefault="001A04A5" w:rsidP="001A04A5">
      <w:pPr>
        <w:pStyle w:val="ListNumber"/>
        <w:numPr>
          <w:ilvl w:val="1"/>
          <w:numId w:val="32"/>
        </w:numPr>
      </w:pPr>
      <w:r w:rsidRPr="00706735">
        <w:t>Process both (pre-emption of first transmission must be resolved by UE for case 2):</w:t>
      </w:r>
    </w:p>
    <w:p w14:paraId="10D6D8AE" w14:textId="77777777" w:rsidR="001A04A5" w:rsidRDefault="001A04A5" w:rsidP="001A04A5">
      <w:pPr>
        <w:pStyle w:val="ListNumber"/>
        <w:numPr>
          <w:ilvl w:val="2"/>
          <w:numId w:val="32"/>
        </w:numPr>
      </w:pPr>
      <w:r>
        <w:t>always</w:t>
      </w:r>
    </w:p>
    <w:p w14:paraId="1D435505" w14:textId="77777777" w:rsidR="001A04A5" w:rsidRDefault="001A04A5" w:rsidP="001A04A5">
      <w:pPr>
        <w:pStyle w:val="ListNumber"/>
        <w:numPr>
          <w:ilvl w:val="2"/>
          <w:numId w:val="32"/>
        </w:numPr>
      </w:pPr>
      <w:r>
        <w:t>at some conditions</w:t>
      </w:r>
    </w:p>
    <w:p w14:paraId="3B215112" w14:textId="77777777" w:rsidR="001A04A5" w:rsidRPr="00706735" w:rsidRDefault="001A04A5" w:rsidP="001A04A5">
      <w:pPr>
        <w:pStyle w:val="ListNumber"/>
        <w:numPr>
          <w:ilvl w:val="2"/>
          <w:numId w:val="32"/>
        </w:numPr>
      </w:pPr>
      <w:r w:rsidRPr="00706735">
        <w:t>delay processing of the first PDSCH.</w:t>
      </w:r>
    </w:p>
    <w:p w14:paraId="082FF87C" w14:textId="77777777" w:rsidR="001A04A5" w:rsidRPr="00B62356" w:rsidRDefault="001A04A5" w:rsidP="001A04A5">
      <w:pPr>
        <w:pStyle w:val="ListNumber"/>
        <w:numPr>
          <w:ilvl w:val="1"/>
          <w:numId w:val="32"/>
        </w:numPr>
      </w:pPr>
      <w:r w:rsidRPr="00B62356">
        <w:t>Skip processing of the low priority PDSCH.</w:t>
      </w:r>
    </w:p>
    <w:p w14:paraId="335C5177" w14:textId="77777777" w:rsidR="001A04A5" w:rsidRDefault="001A04A5" w:rsidP="001A04A5">
      <w:pPr>
        <w:pStyle w:val="ListNumber"/>
        <w:numPr>
          <w:ilvl w:val="0"/>
          <w:numId w:val="32"/>
        </w:numPr>
      </w:pPr>
      <w:r>
        <w:t>HARQ-ACK handling.</w:t>
      </w:r>
    </w:p>
    <w:p w14:paraId="77AE0058" w14:textId="77777777" w:rsidR="001A04A5" w:rsidRPr="00706735" w:rsidRDefault="001A04A5" w:rsidP="001A04A5">
      <w:pPr>
        <w:pStyle w:val="ListNumber"/>
        <w:numPr>
          <w:ilvl w:val="0"/>
          <w:numId w:val="0"/>
        </w:numPr>
      </w:pPr>
      <w:r w:rsidRPr="00706735">
        <w:t>On the first, according to Rel-15 rules UE do not assume to monitor CORESETs overlapping with assigned PDSCH, thus, in some configurations UE cannot rea</w:t>
      </w:r>
      <w:r w:rsidRPr="00B62356">
        <w:t xml:space="preserve">d PDCCH for urgent transmission. We discuss this issue further in our companion paper </w:t>
      </w:r>
      <w:r>
        <w:fldChar w:fldCharType="begin"/>
      </w:r>
      <w:r w:rsidRPr="00724340">
        <w:instrText xml:space="preserve"> REF _Ref4944476 \r \h </w:instrText>
      </w:r>
      <w:r>
        <w:fldChar w:fldCharType="separate"/>
      </w:r>
      <w:r w:rsidRPr="00706735">
        <w:t>[5]</w:t>
      </w:r>
      <w:r>
        <w:fldChar w:fldCharType="end"/>
      </w:r>
      <w:r w:rsidRPr="00706735">
        <w:t>.</w:t>
      </w:r>
    </w:p>
    <w:p w14:paraId="41EAD576" w14:textId="77777777" w:rsidR="001A04A5" w:rsidRPr="00706735" w:rsidRDefault="001A04A5" w:rsidP="001A04A5">
      <w:pPr>
        <w:pStyle w:val="ListNumber"/>
        <w:numPr>
          <w:ilvl w:val="0"/>
          <w:numId w:val="0"/>
        </w:numPr>
      </w:pPr>
      <w:r w:rsidRPr="00B62356">
        <w:t xml:space="preserve">On the second, it has been noted before that either a rule of order (second assignment has higher priority) or explicit signaling in DCI can be used. Indeed, the rule of order may work, however there can be cases when priority indicator is beneficial and can complement the scheduling flexibility. We discuss such cases in </w:t>
      </w:r>
      <w:r w:rsidRPr="004F263C">
        <w:fldChar w:fldCharType="begin"/>
      </w:r>
      <w:r w:rsidRPr="00724340">
        <w:instrText xml:space="preserve"> REF _Ref4970264 \r \h  \* MERGEFORMAT </w:instrText>
      </w:r>
      <w:r w:rsidRPr="004F263C">
        <w:fldChar w:fldCharType="separate"/>
      </w:r>
      <w:r w:rsidRPr="00706735">
        <w:t>[6]</w:t>
      </w:r>
      <w:r w:rsidRPr="004F263C">
        <w:fldChar w:fldCharType="end"/>
      </w:r>
      <w:r w:rsidRPr="00706735">
        <w:t>.</w:t>
      </w:r>
    </w:p>
    <w:p w14:paraId="0898764A" w14:textId="77777777" w:rsidR="001A04A5" w:rsidRPr="00724340" w:rsidRDefault="001A04A5" w:rsidP="001A04A5">
      <w:pPr>
        <w:pStyle w:val="ListNumber"/>
        <w:numPr>
          <w:ilvl w:val="0"/>
          <w:numId w:val="0"/>
        </w:numPr>
      </w:pPr>
      <w:r w:rsidRPr="00B62356">
        <w:t>Whatever rule is defined to assign priority of time-overlapped PDSCHs, the next issue is processing of low and high priority PDSCHs. In contrast with out of</w:t>
      </w:r>
      <w:r w:rsidRPr="00355CF0">
        <w:t xml:space="preserve"> order HARQ where transmissions come sequentially, this case either requires special UE capability on process both PDSCHs or simple dropping rule of low priority PDSCH can be introduced. Ultimately, processing of both PDSCHs is more beneficial from schedul</w:t>
      </w:r>
      <w:r w:rsidRPr="00F97B8F">
        <w:t>ing perspective and has higher spectral efficiency, but again, it can cost UE complexity, thus, it can be considered as optional UE feature.</w:t>
      </w:r>
    </w:p>
    <w:p w14:paraId="543A1B55" w14:textId="168E6AA7" w:rsidR="001A04A5" w:rsidRDefault="001A04A5" w:rsidP="001A04A5">
      <w:pPr>
        <w:pStyle w:val="ListNumber"/>
        <w:numPr>
          <w:ilvl w:val="0"/>
          <w:numId w:val="0"/>
        </w:numPr>
      </w:pPr>
      <w:r w:rsidRPr="00724340">
        <w:t xml:space="preserve">In the end, HARQ-ACK </w:t>
      </w:r>
      <w:r w:rsidR="00026718" w:rsidRPr="00724340">
        <w:t xml:space="preserve">should be </w:t>
      </w:r>
      <w:r w:rsidR="003045F1" w:rsidRPr="00724340">
        <w:t>generated for both PDSCHs</w:t>
      </w:r>
      <w:r w:rsidR="00F97B8F">
        <w:t>.</w:t>
      </w:r>
      <w:r w:rsidR="003045F1" w:rsidRPr="00724340">
        <w:t xml:space="preserve"> </w:t>
      </w:r>
      <w:proofErr w:type="gramStart"/>
      <w:r w:rsidR="00F97B8F">
        <w:t>T</w:t>
      </w:r>
      <w:r w:rsidR="003045F1" w:rsidRPr="00724340">
        <w:t>herefore</w:t>
      </w:r>
      <w:proofErr w:type="gramEnd"/>
      <w:r w:rsidR="003045F1" w:rsidRPr="00724340">
        <w:t xml:space="preserve"> we </w:t>
      </w:r>
      <w:r w:rsidR="00F97B8F">
        <w:t xml:space="preserve">propose to confirm the </w:t>
      </w:r>
      <w:r w:rsidR="003045F1" w:rsidRPr="00724340">
        <w:t>working assumption</w:t>
      </w:r>
      <w:r w:rsidRPr="00724340">
        <w:t>.</w:t>
      </w:r>
    </w:p>
    <w:p w14:paraId="01DA880B" w14:textId="77777777" w:rsidR="00F97B8F" w:rsidRPr="00724340" w:rsidRDefault="00F97B8F" w:rsidP="001A04A5">
      <w:pPr>
        <w:pStyle w:val="ListNumber"/>
        <w:numPr>
          <w:ilvl w:val="0"/>
          <w:numId w:val="0"/>
        </w:numPr>
      </w:pPr>
    </w:p>
    <w:p w14:paraId="29A1C724" w14:textId="4EC5FB2F" w:rsidR="00F63950" w:rsidRDefault="00230D18" w:rsidP="00F63950">
      <w:pPr>
        <w:pStyle w:val="Heading2"/>
      </w:pPr>
      <w:r>
        <w:t>2.</w:t>
      </w:r>
      <w:r w:rsidR="007B333C">
        <w:t>3</w:t>
      </w:r>
      <w:r>
        <w:tab/>
      </w:r>
      <w:bookmarkStart w:id="3" w:name="_Hlk7742880"/>
      <w:r w:rsidR="00B25DB6" w:rsidRPr="00B25DB6">
        <w:t>Out-of-order PUSCH</w:t>
      </w:r>
      <w:bookmarkEnd w:id="3"/>
    </w:p>
    <w:p w14:paraId="4AF482CC" w14:textId="2399C4A5" w:rsidR="00863A3A" w:rsidRPr="00724340" w:rsidRDefault="0001496D">
      <w:pPr>
        <w:pStyle w:val="BodyText"/>
        <w:rPr>
          <w:highlight w:val="yellow"/>
        </w:rPr>
      </w:pPr>
      <w:r>
        <w:t>M</w:t>
      </w:r>
      <w:r w:rsidR="003F4805" w:rsidRPr="00A61C90">
        <w:t>ultiple PUSCH</w:t>
      </w:r>
      <w:r w:rsidR="000D3C6E" w:rsidRPr="00A61C90">
        <w:t>s</w:t>
      </w:r>
      <w:r w:rsidR="00A35C2B" w:rsidRPr="000007A4">
        <w:t xml:space="preserve">, e.g., PUSCH1 and </w:t>
      </w:r>
      <w:r w:rsidR="00E21F23" w:rsidRPr="000007A4">
        <w:t xml:space="preserve">the following </w:t>
      </w:r>
      <w:r w:rsidR="00A35C2B" w:rsidRPr="00C974E7">
        <w:t>PU</w:t>
      </w:r>
      <w:r w:rsidR="00E21F23" w:rsidRPr="00C974E7">
        <w:t>C</w:t>
      </w:r>
      <w:r w:rsidR="00A35C2B" w:rsidRPr="004062FD">
        <w:t xml:space="preserve">SH2, </w:t>
      </w:r>
      <w:r w:rsidR="003F4805" w:rsidRPr="004062FD">
        <w:t xml:space="preserve">can </w:t>
      </w:r>
      <w:r w:rsidR="00F57780" w:rsidRPr="00B62356">
        <w:t xml:space="preserve">be </w:t>
      </w:r>
      <w:r w:rsidR="00301A21" w:rsidRPr="00355CF0">
        <w:t>granted</w:t>
      </w:r>
      <w:r w:rsidR="00A37766" w:rsidRPr="00355CF0">
        <w:t xml:space="preserve"> </w:t>
      </w:r>
      <w:r w:rsidR="00024D34">
        <w:t xml:space="preserve">transmission </w:t>
      </w:r>
      <w:r w:rsidR="00A37766" w:rsidRPr="00355CF0">
        <w:t>at</w:t>
      </w:r>
      <w:r w:rsidR="003F4805" w:rsidRPr="00355CF0">
        <w:t xml:space="preserve"> consecutive slots</w:t>
      </w:r>
      <w:r w:rsidR="00A37766" w:rsidRPr="00F97B8F">
        <w:t xml:space="preserve"> belonging to different HARQ processes.</w:t>
      </w:r>
      <w:r w:rsidR="00BE5F25" w:rsidRPr="00F97B8F">
        <w:t xml:space="preserve"> </w:t>
      </w:r>
      <w:r w:rsidR="00C7038B" w:rsidRPr="00F97B8F">
        <w:t xml:space="preserve">According to Release 15, </w:t>
      </w:r>
      <w:r w:rsidR="00F32DDC" w:rsidRPr="00F97B8F">
        <w:t>to</w:t>
      </w:r>
      <w:r w:rsidR="00C7038B" w:rsidRPr="00F97B8F">
        <w:t xml:space="preserve"> prepare PUSCH transmission, UE </w:t>
      </w:r>
      <w:r w:rsidR="00CC4FC0" w:rsidRPr="00724340">
        <w:t>require</w:t>
      </w:r>
      <w:r w:rsidR="00024D34">
        <w:t>s</w:t>
      </w:r>
      <w:r w:rsidR="00E10D45">
        <w:t xml:space="preserve"> at least</w:t>
      </w:r>
      <w:r w:rsidR="00CC4FC0" w:rsidRPr="00724340">
        <w:t xml:space="preserve"> N2 symbols</w:t>
      </w:r>
      <w:r w:rsidR="00857AA1" w:rsidRPr="00724340">
        <w:t xml:space="preserve">, which </w:t>
      </w:r>
      <w:r w:rsidR="00144570" w:rsidRPr="00724340">
        <w:t>it</w:t>
      </w:r>
      <w:r w:rsidR="00857AA1" w:rsidRPr="00724340">
        <w:t xml:space="preserve"> </w:t>
      </w:r>
      <w:r w:rsidR="00F5495A" w:rsidRPr="00724340">
        <w:t xml:space="preserve">can assume for all PUSCHs [Section 6.4, TS </w:t>
      </w:r>
      <w:r w:rsidR="00E21F23" w:rsidRPr="00724340">
        <w:t>38.214</w:t>
      </w:r>
      <w:r w:rsidR="00F5495A" w:rsidRPr="00724340">
        <w:t>]</w:t>
      </w:r>
      <w:r w:rsidR="00144570" w:rsidRPr="00724340">
        <w:t xml:space="preserve">. </w:t>
      </w:r>
      <w:r w:rsidR="5D85EDD5" w:rsidRPr="00724340">
        <w:t>However</w:t>
      </w:r>
      <w:r w:rsidR="006F1291" w:rsidRPr="00724340">
        <w:t xml:space="preserve">, </w:t>
      </w:r>
      <w:r w:rsidR="006E75F0" w:rsidRPr="00724340">
        <w:t>f</w:t>
      </w:r>
      <w:r w:rsidR="00BE5F25" w:rsidRPr="00724340">
        <w:t xml:space="preserve">or </w:t>
      </w:r>
      <w:r w:rsidR="006E75F0" w:rsidRPr="00724340">
        <w:t>a UE</w:t>
      </w:r>
      <w:r w:rsidR="00545321" w:rsidRPr="00724340">
        <w:t xml:space="preserve"> with </w:t>
      </w:r>
      <w:r w:rsidR="00301A21" w:rsidRPr="00724340">
        <w:t xml:space="preserve">capability 1 or 2, </w:t>
      </w:r>
      <w:r w:rsidR="00C86B81" w:rsidRPr="00724340">
        <w:t>there are no grounds that these PUSCHs</w:t>
      </w:r>
      <w:r w:rsidR="005E191C" w:rsidRPr="00724340">
        <w:t xml:space="preserve"> cannot be processed</w:t>
      </w:r>
      <w:r w:rsidR="4D9AED9B" w:rsidRPr="00724340">
        <w:t xml:space="preserve"> conc</w:t>
      </w:r>
      <w:r w:rsidR="4ACE4A20" w:rsidRPr="00724340">
        <w:t>urrently</w:t>
      </w:r>
      <w:r w:rsidR="009A7F7E" w:rsidRPr="00724340">
        <w:t xml:space="preserve"> where</w:t>
      </w:r>
      <w:r w:rsidR="529BE920" w:rsidRPr="00724340">
        <w:t xml:space="preserve"> preparation time of earli</w:t>
      </w:r>
      <w:r w:rsidR="6A6E167E" w:rsidRPr="00724340">
        <w:t>er PUSC</w:t>
      </w:r>
      <w:r w:rsidR="354456E7" w:rsidRPr="00724340">
        <w:t>H</w:t>
      </w:r>
      <w:r w:rsidR="6A6E167E" w:rsidRPr="00724340">
        <w:t xml:space="preserve">1 is larger </w:t>
      </w:r>
      <w:r w:rsidR="52713F24" w:rsidRPr="00724340">
        <w:t>than</w:t>
      </w:r>
      <w:r w:rsidR="609A03E5" w:rsidRPr="00724340">
        <w:t xml:space="preserve"> PUSCH2.</w:t>
      </w:r>
      <w:r w:rsidR="000A4711" w:rsidRPr="00724340">
        <w:t xml:space="preserve"> </w:t>
      </w:r>
      <w:r w:rsidR="008926BA" w:rsidRPr="00724340">
        <w:t>The only difference is that</w:t>
      </w:r>
      <w:r w:rsidR="00332759" w:rsidRPr="00724340">
        <w:t xml:space="preserve"> these PUSCHs ca</w:t>
      </w:r>
      <w:r w:rsidR="00851164" w:rsidRPr="00724340">
        <w:t>n be associated with</w:t>
      </w:r>
      <w:r w:rsidR="00F17B96" w:rsidRPr="00724340">
        <w:t xml:space="preserve"> different traffic, and we </w:t>
      </w:r>
      <w:r w:rsidR="00634175" w:rsidRPr="00724340">
        <w:t>believe</w:t>
      </w:r>
      <w:r w:rsidR="00F17B96" w:rsidRPr="00724340">
        <w:t xml:space="preserve"> </w:t>
      </w:r>
      <w:r w:rsidR="00634175" w:rsidRPr="00724340">
        <w:t xml:space="preserve">that this will have </w:t>
      </w:r>
      <w:r w:rsidR="00C900A2" w:rsidRPr="00724340">
        <w:t xml:space="preserve">no </w:t>
      </w:r>
      <w:r w:rsidR="00634175" w:rsidRPr="00724340">
        <w:t xml:space="preserve">impact on PUSCH processing/preparation time. </w:t>
      </w:r>
      <w:r w:rsidR="000A4711" w:rsidRPr="00724340">
        <w:t xml:space="preserve">Hence, for an out-of-order </w:t>
      </w:r>
      <w:r w:rsidR="00D4727E" w:rsidRPr="00724340">
        <w:t>PUSCH</w:t>
      </w:r>
      <w:r w:rsidR="00A35C2B" w:rsidRPr="00724340">
        <w:t xml:space="preserve">, both </w:t>
      </w:r>
      <w:r w:rsidR="00892743" w:rsidRPr="00724340">
        <w:t>PUSCHs can be processed with Release 15 capabilities.</w:t>
      </w:r>
    </w:p>
    <w:p w14:paraId="66314CEB" w14:textId="48B46855" w:rsidR="00814578" w:rsidRPr="00724340" w:rsidRDefault="00814578" w:rsidP="00814578">
      <w:pPr>
        <w:pStyle w:val="BodyText"/>
      </w:pPr>
      <w:r w:rsidRPr="00724340">
        <w:t>Among the solutions from agreements</w:t>
      </w:r>
      <w:r w:rsidR="00D36DFC" w:rsidRPr="00724340">
        <w:t xml:space="preserve">, the solution 2 is most </w:t>
      </w:r>
      <w:r w:rsidR="005250CA" w:rsidRPr="00724340">
        <w:t>desirable</w:t>
      </w:r>
      <w:r w:rsidR="00220A34" w:rsidRPr="00724340">
        <w:t xml:space="preserve">, as there is no need to specify additional </w:t>
      </w:r>
      <w:r w:rsidR="005568B6" w:rsidRPr="00724340">
        <w:t>limitations or constraints, and therefore solution 2</w:t>
      </w:r>
      <w:r w:rsidR="00302795" w:rsidRPr="00724340">
        <w:t xml:space="preserve"> may incur </w:t>
      </w:r>
      <w:r w:rsidR="005250CA" w:rsidRPr="00724340">
        <w:t>minimal</w:t>
      </w:r>
      <w:r w:rsidR="00302795" w:rsidRPr="00724340">
        <w:t xml:space="preserve"> c</w:t>
      </w:r>
      <w:r w:rsidR="005250CA" w:rsidRPr="00724340">
        <w:t>hanges in the specification</w:t>
      </w:r>
      <w:r w:rsidR="005568B6" w:rsidRPr="00724340">
        <w:t xml:space="preserve">. </w:t>
      </w:r>
      <w:r w:rsidR="003223A9" w:rsidRPr="00724340">
        <w:t>Besides,</w:t>
      </w:r>
      <w:r w:rsidR="00A0545D" w:rsidRPr="00724340">
        <w:t xml:space="preserve"> another important aspect is that solution 2 is most spectral efficient. </w:t>
      </w:r>
      <w:r w:rsidR="003223A9" w:rsidRPr="00724340">
        <w:t>With such impl</w:t>
      </w:r>
      <w:r w:rsidR="00CC6028" w:rsidRPr="00724340">
        <w:t xml:space="preserve">ementation, the non-critical transmission, e.g., PUSCH1 </w:t>
      </w:r>
      <w:r w:rsidR="00917272" w:rsidRPr="00724340">
        <w:t xml:space="preserve">can be </w:t>
      </w:r>
      <w:r w:rsidR="00877C73" w:rsidRPr="00724340">
        <w:t>transmitted without needing of a retransmission</w:t>
      </w:r>
      <w:r w:rsidRPr="00724340">
        <w:t>.</w:t>
      </w:r>
    </w:p>
    <w:p w14:paraId="4E3E76BD" w14:textId="5D19AC0E" w:rsidR="00843367" w:rsidRPr="00724340" w:rsidRDefault="00E236FF" w:rsidP="4ACE4A20">
      <w:pPr>
        <w:pStyle w:val="BodyText"/>
      </w:pPr>
      <w:r w:rsidRPr="00724340">
        <w:t>As it may happen d</w:t>
      </w:r>
      <w:r w:rsidR="00CA0889" w:rsidRPr="00724340">
        <w:t>ue to scheduling limitations</w:t>
      </w:r>
      <w:r w:rsidR="00BD349A" w:rsidRPr="00724340">
        <w:t xml:space="preserve">, </w:t>
      </w:r>
      <w:r w:rsidR="00843367" w:rsidRPr="00724340">
        <w:t xml:space="preserve">one </w:t>
      </w:r>
      <w:r w:rsidR="00794FD5" w:rsidRPr="00724340">
        <w:t xml:space="preserve">can consider a </w:t>
      </w:r>
      <w:r w:rsidR="008647FA" w:rsidRPr="00724340">
        <w:t xml:space="preserve">conventional </w:t>
      </w:r>
      <w:r w:rsidR="007E4EBB" w:rsidRPr="00724340">
        <w:t>approach where</w:t>
      </w:r>
      <w:r w:rsidR="00843367" w:rsidRPr="00724340">
        <w:t xml:space="preserve"> UE may </w:t>
      </w:r>
      <w:r w:rsidR="00521171" w:rsidRPr="00724340">
        <w:t>consider dropping</w:t>
      </w:r>
      <w:r w:rsidR="00843367" w:rsidRPr="00724340">
        <w:t xml:space="preserve"> first P</w:t>
      </w:r>
      <w:r w:rsidR="4ACE4A20" w:rsidRPr="00724340">
        <w:t>U</w:t>
      </w:r>
      <w:r w:rsidR="00843367" w:rsidRPr="00724340">
        <w:t>SCH (non-urgent transmission). It means that at second order we prefer solution 4 with Alternative 2.</w:t>
      </w:r>
    </w:p>
    <w:p w14:paraId="6B862F49" w14:textId="25EDA4DA" w:rsidR="00843367" w:rsidRPr="00724340" w:rsidRDefault="00843367" w:rsidP="00843367">
      <w:pPr>
        <w:pStyle w:val="BodyText"/>
      </w:pPr>
      <w:r w:rsidRPr="00724340">
        <w:lastRenderedPageBreak/>
        <w:t>Because UE in principle can process consecutive P</w:t>
      </w:r>
      <w:r w:rsidR="003979CC" w:rsidRPr="00724340">
        <w:t>U</w:t>
      </w:r>
      <w:r w:rsidRPr="00724340">
        <w:t>SCHs and dropping of non-urgent P</w:t>
      </w:r>
      <w:r w:rsidR="003979CC" w:rsidRPr="00724340">
        <w:t>U</w:t>
      </w:r>
      <w:r w:rsidRPr="00724340">
        <w:t xml:space="preserve">SCH </w:t>
      </w:r>
      <w:r w:rsidR="00096BE9" w:rsidRPr="00724340">
        <w:t xml:space="preserve">transmission </w:t>
      </w:r>
      <w:r w:rsidRPr="00724340">
        <w:t>can be done during urgent P</w:t>
      </w:r>
      <w:r w:rsidR="00C6514F" w:rsidRPr="00724340">
        <w:t>U</w:t>
      </w:r>
      <w:r w:rsidRPr="00724340">
        <w:t xml:space="preserve">SCH </w:t>
      </w:r>
      <w:r w:rsidR="00096BE9" w:rsidRPr="00724340">
        <w:t>preparation</w:t>
      </w:r>
      <w:r w:rsidRPr="00724340">
        <w:t xml:space="preserve">, we believe that UE can handle </w:t>
      </w:r>
      <w:r w:rsidR="0012497B" w:rsidRPr="00724340">
        <w:t xml:space="preserve">the </w:t>
      </w:r>
      <w:r w:rsidRPr="00724340">
        <w:t>first P</w:t>
      </w:r>
      <w:r w:rsidR="0012497B" w:rsidRPr="00724340">
        <w:t>U</w:t>
      </w:r>
      <w:r w:rsidRPr="00724340">
        <w:t>SCH dropping without additional delay introduction for second (urgent) P</w:t>
      </w:r>
      <w:r w:rsidR="0012497B" w:rsidRPr="00724340">
        <w:t>U</w:t>
      </w:r>
      <w:r w:rsidRPr="00724340">
        <w:t>SCH.</w:t>
      </w:r>
    </w:p>
    <w:p w14:paraId="6259A9F7" w14:textId="028592E5" w:rsidR="00B231FB" w:rsidRPr="00724340" w:rsidRDefault="00B231FB" w:rsidP="001A04A5">
      <w:pPr>
        <w:pStyle w:val="Proposal"/>
        <w:numPr>
          <w:ilvl w:val="0"/>
          <w:numId w:val="0"/>
        </w:numPr>
        <w:rPr>
          <w:b w:val="0"/>
        </w:rPr>
      </w:pPr>
      <w:r w:rsidRPr="00724340">
        <w:rPr>
          <w:b w:val="0"/>
        </w:rPr>
        <w:t>In case of dropped PUSCH, its retransmission can take place according to Rel-15 specifications.</w:t>
      </w:r>
    </w:p>
    <w:p w14:paraId="0D37A0EC" w14:textId="4F05F2B8" w:rsidR="0089069D" w:rsidRPr="00724340" w:rsidRDefault="00E36493" w:rsidP="0089069D">
      <w:pPr>
        <w:pStyle w:val="BodyText"/>
      </w:pPr>
      <w:r w:rsidRPr="00724340">
        <w:t>The processing</w:t>
      </w:r>
      <w:r w:rsidR="00142555" w:rsidRPr="00724340">
        <w:t>/preparation</w:t>
      </w:r>
      <w:r w:rsidRPr="00724340">
        <w:t xml:space="preserve"> of </w:t>
      </w:r>
      <w:r w:rsidR="00733F95" w:rsidRPr="00724340">
        <w:t xml:space="preserve">a </w:t>
      </w:r>
      <w:r w:rsidRPr="00724340">
        <w:t>PUSCH during t</w:t>
      </w:r>
      <w:r w:rsidR="0089069D" w:rsidRPr="00724340">
        <w:t xml:space="preserve">he </w:t>
      </w:r>
      <w:r w:rsidR="00D516B4" w:rsidRPr="00724340">
        <w:t>out-of-order PU</w:t>
      </w:r>
      <w:r w:rsidR="0089069D" w:rsidRPr="00724340">
        <w:t xml:space="preserve">SCH </w:t>
      </w:r>
      <w:r w:rsidRPr="00724340">
        <w:t>operation</w:t>
      </w:r>
      <w:r w:rsidR="0089069D" w:rsidRPr="00724340">
        <w:t xml:space="preserve"> can be associated with either of two capabilities, 1 (larger time) or 2 (shorter time), and thus 4 cases exist. The cases are – P</w:t>
      </w:r>
      <w:r w:rsidR="00733F95" w:rsidRPr="00724340">
        <w:t>U</w:t>
      </w:r>
      <w:r w:rsidR="0089069D" w:rsidRPr="00724340">
        <w:t>SCH1 is decoded with using Capability 1, and P</w:t>
      </w:r>
      <w:r w:rsidR="00733F95" w:rsidRPr="00724340">
        <w:t>U</w:t>
      </w:r>
      <w:r w:rsidR="0089069D" w:rsidRPr="00724340">
        <w:t>SCH2 is decoded with Capability 1 or 2; or P</w:t>
      </w:r>
      <w:r w:rsidR="00733F95" w:rsidRPr="00724340">
        <w:t>U</w:t>
      </w:r>
      <w:r w:rsidR="0089069D" w:rsidRPr="00724340">
        <w:t>SCH2 is decoded with using Capability 1, and P</w:t>
      </w:r>
      <w:r w:rsidR="00733F95" w:rsidRPr="00724340">
        <w:t>U</w:t>
      </w:r>
      <w:r w:rsidR="0089069D" w:rsidRPr="00724340">
        <w:t>SCH2 is decoded with Capability 1 or 2. However, out of 4 cases, one case may not be justifiable where earlier non-urgent P</w:t>
      </w:r>
      <w:r w:rsidR="00142555" w:rsidRPr="00724340">
        <w:t>U</w:t>
      </w:r>
      <w:r w:rsidR="0089069D" w:rsidRPr="00724340">
        <w:t xml:space="preserve">SCH1 is </w:t>
      </w:r>
      <w:r w:rsidR="00142555" w:rsidRPr="00724340">
        <w:t>prepared</w:t>
      </w:r>
      <w:r w:rsidR="0089069D" w:rsidRPr="00724340">
        <w:t xml:space="preserve"> with Capability 2, and the following urgent P</w:t>
      </w:r>
      <w:r w:rsidR="00142555" w:rsidRPr="00724340">
        <w:t>U</w:t>
      </w:r>
      <w:r w:rsidR="0089069D" w:rsidRPr="00724340">
        <w:t xml:space="preserve">SCH2 is </w:t>
      </w:r>
      <w:r w:rsidR="00142555" w:rsidRPr="00724340">
        <w:t>prepared</w:t>
      </w:r>
      <w:r w:rsidR="0089069D" w:rsidRPr="00724340">
        <w:t xml:space="preserve"> with Capability 1. </w:t>
      </w:r>
    </w:p>
    <w:p w14:paraId="4C5CE7FD" w14:textId="77777777" w:rsidR="003000EA" w:rsidRPr="00724340" w:rsidRDefault="003000EA" w:rsidP="003000EA">
      <w:pPr>
        <w:pStyle w:val="BodyText"/>
      </w:pPr>
      <w:r w:rsidRPr="00724340">
        <w:t>Another case when both transmissions are processed with Capability 2 may not be relevant as well, hence, it can be further discussed by RAN1.</w:t>
      </w:r>
    </w:p>
    <w:p w14:paraId="3ABB6843" w14:textId="77777777" w:rsidR="00F25086" w:rsidRPr="00CE0424" w:rsidRDefault="00F25086" w:rsidP="00F25086">
      <w:pPr>
        <w:pStyle w:val="Heading1"/>
      </w:pPr>
      <w:bookmarkStart w:id="4" w:name="_Hlk7744947"/>
      <w:bookmarkStart w:id="5" w:name="_Hlk7744972"/>
      <w:r w:rsidRPr="00CE0424">
        <w:t>Conclusion</w:t>
      </w:r>
    </w:p>
    <w:p w14:paraId="7111C4FB" w14:textId="374079E1" w:rsidR="00AB74F1" w:rsidRDefault="00AB74F1" w:rsidP="00724340">
      <w:pPr>
        <w:jc w:val="both"/>
        <w:rPr>
          <w:rFonts w:ascii="Arial" w:eastAsia="Times New Roman" w:hAnsi="Arial" w:cs="Times New Roman"/>
          <w:lang w:val="en-GB" w:eastAsia="ja-JP"/>
        </w:rPr>
      </w:pPr>
      <w:r w:rsidRPr="00123066">
        <w:rPr>
          <w:rFonts w:ascii="Arial" w:eastAsia="Times New Roman" w:hAnsi="Arial" w:cs="Times New Roman"/>
          <w:lang w:val="en-GB" w:eastAsia="ja-JP"/>
        </w:rPr>
        <w:t>Based on the discussion</w:t>
      </w:r>
      <w:r w:rsidR="008074D2">
        <w:rPr>
          <w:rFonts w:ascii="Arial" w:eastAsia="Times New Roman" w:hAnsi="Arial" w:cs="Times New Roman"/>
          <w:lang w:val="en-GB" w:eastAsia="ja-JP"/>
        </w:rPr>
        <w:t>s</w:t>
      </w:r>
      <w:r w:rsidRPr="00123066">
        <w:rPr>
          <w:rFonts w:ascii="Arial" w:eastAsia="Times New Roman" w:hAnsi="Arial" w:cs="Times New Roman"/>
          <w:lang w:val="en-GB" w:eastAsia="ja-JP"/>
        </w:rPr>
        <w:t xml:space="preserve"> in </w:t>
      </w:r>
      <w:r w:rsidR="00CA60F9">
        <w:rPr>
          <w:rFonts w:ascii="Arial" w:eastAsia="Times New Roman" w:hAnsi="Arial" w:cs="Times New Roman"/>
          <w:lang w:val="en-GB" w:eastAsia="ja-JP"/>
        </w:rPr>
        <w:t>previous subs</w:t>
      </w:r>
      <w:r>
        <w:rPr>
          <w:rFonts w:ascii="Arial" w:eastAsia="Times New Roman" w:hAnsi="Arial" w:cs="Times New Roman"/>
          <w:lang w:val="en-GB" w:eastAsia="ja-JP"/>
        </w:rPr>
        <w:t>ection</w:t>
      </w:r>
      <w:r w:rsidR="00CA60F9">
        <w:rPr>
          <w:rFonts w:ascii="Arial" w:eastAsia="Times New Roman" w:hAnsi="Arial" w:cs="Times New Roman"/>
          <w:lang w:val="en-GB" w:eastAsia="ja-JP"/>
        </w:rPr>
        <w:t>s</w:t>
      </w:r>
      <w:bookmarkEnd w:id="4"/>
      <w:r w:rsidR="00BF302D">
        <w:rPr>
          <w:rFonts w:ascii="Arial" w:eastAsia="Times New Roman" w:hAnsi="Arial" w:cs="Times New Roman"/>
          <w:lang w:val="en-GB" w:eastAsia="ja-JP"/>
        </w:rPr>
        <w:t xml:space="preserve">, we </w:t>
      </w:r>
      <w:r w:rsidR="00475171">
        <w:rPr>
          <w:rFonts w:ascii="Arial" w:eastAsia="Times New Roman" w:hAnsi="Arial" w:cs="Times New Roman"/>
          <w:lang w:val="en-GB" w:eastAsia="ja-JP"/>
        </w:rPr>
        <w:t>lay out</w:t>
      </w:r>
      <w:r w:rsidR="00BF302D">
        <w:rPr>
          <w:rFonts w:ascii="Arial" w:eastAsia="Times New Roman" w:hAnsi="Arial" w:cs="Times New Roman"/>
          <w:lang w:val="en-GB" w:eastAsia="ja-JP"/>
        </w:rPr>
        <w:t xml:space="preserve"> </w:t>
      </w:r>
      <w:r w:rsidR="00C463A1">
        <w:rPr>
          <w:rFonts w:ascii="Arial" w:eastAsia="Times New Roman" w:hAnsi="Arial" w:cs="Times New Roman"/>
          <w:lang w:val="en-GB" w:eastAsia="ja-JP"/>
        </w:rPr>
        <w:t xml:space="preserve">observations and </w:t>
      </w:r>
      <w:r w:rsidR="00BF302D">
        <w:rPr>
          <w:rFonts w:ascii="Arial" w:eastAsia="Times New Roman" w:hAnsi="Arial" w:cs="Times New Roman"/>
          <w:lang w:val="en-GB" w:eastAsia="ja-JP"/>
        </w:rPr>
        <w:t>proposals t</w:t>
      </w:r>
      <w:r w:rsidR="005B73B3">
        <w:rPr>
          <w:rFonts w:ascii="Arial" w:eastAsia="Times New Roman" w:hAnsi="Arial" w:cs="Times New Roman"/>
          <w:lang w:val="en-GB" w:eastAsia="ja-JP"/>
        </w:rPr>
        <w:t xml:space="preserve">hat </w:t>
      </w:r>
      <w:r w:rsidR="00475171">
        <w:rPr>
          <w:rFonts w:ascii="Arial" w:eastAsia="Times New Roman" w:hAnsi="Arial" w:cs="Times New Roman"/>
          <w:lang w:val="en-GB" w:eastAsia="ja-JP"/>
        </w:rPr>
        <w:t>are</w:t>
      </w:r>
      <w:r w:rsidR="009B1BA9">
        <w:rPr>
          <w:rFonts w:ascii="Arial" w:eastAsia="Times New Roman" w:hAnsi="Arial" w:cs="Times New Roman"/>
          <w:lang w:val="en-GB" w:eastAsia="ja-JP"/>
        </w:rPr>
        <w:t xml:space="preserve"> common to</w:t>
      </w:r>
      <w:r w:rsidR="00F85E0E">
        <w:rPr>
          <w:rFonts w:ascii="Arial" w:eastAsia="Times New Roman" w:hAnsi="Arial" w:cs="Times New Roman"/>
          <w:lang w:val="en-GB" w:eastAsia="ja-JP"/>
        </w:rPr>
        <w:t xml:space="preserve"> both</w:t>
      </w:r>
      <w:r w:rsidR="00C463A1">
        <w:rPr>
          <w:rFonts w:ascii="Arial" w:eastAsia="Times New Roman" w:hAnsi="Arial" w:cs="Times New Roman"/>
          <w:lang w:val="en-GB" w:eastAsia="ja-JP"/>
        </w:rPr>
        <w:t xml:space="preserve"> PDSCH and PUSCH processing</w:t>
      </w:r>
      <w:r w:rsidR="005B73B3">
        <w:rPr>
          <w:rFonts w:ascii="Arial" w:eastAsia="Times New Roman" w:hAnsi="Arial" w:cs="Times New Roman"/>
          <w:lang w:val="en-GB" w:eastAsia="ja-JP"/>
        </w:rPr>
        <w:t>.</w:t>
      </w:r>
    </w:p>
    <w:bookmarkEnd w:id="5"/>
    <w:p w14:paraId="12EC4E78" w14:textId="20A52754" w:rsidR="00D05E92" w:rsidRPr="00355CF0" w:rsidRDefault="00D05E92" w:rsidP="00724340">
      <w:pPr>
        <w:pStyle w:val="Observation"/>
        <w:ind w:left="1710" w:hanging="1710"/>
      </w:pPr>
      <w:r w:rsidRPr="00706735">
        <w:t>For out of order HARQ-ACK in downlink</w:t>
      </w:r>
      <w:r w:rsidR="007667F6" w:rsidRPr="00706735">
        <w:t>/PUSCH in uplink,</w:t>
      </w:r>
      <w:r w:rsidRPr="000007A4">
        <w:t xml:space="preserve"> there are cases when UE can process both PDSCH1</w:t>
      </w:r>
      <w:r w:rsidR="007667F6" w:rsidRPr="00B62356">
        <w:t>/PUSCH1</w:t>
      </w:r>
      <w:r w:rsidRPr="00B62356">
        <w:t xml:space="preserve"> and PDSCH2</w:t>
      </w:r>
      <w:r w:rsidR="007667F6" w:rsidRPr="00AA4407">
        <w:t>/PUSCH2</w:t>
      </w:r>
      <w:r w:rsidRPr="00AA4407">
        <w:t xml:space="preserve"> even with Rel-15 capabilities and limitations.</w:t>
      </w:r>
    </w:p>
    <w:p w14:paraId="26E08DE4" w14:textId="789B9392" w:rsidR="00A11136" w:rsidRDefault="007C2086" w:rsidP="00724340">
      <w:pPr>
        <w:pStyle w:val="Observation"/>
        <w:ind w:left="1710" w:hanging="1710"/>
      </w:pPr>
      <w:r w:rsidRPr="00F97B8F">
        <w:t>For out-of-order HARQ-ACK/PUSCH, s</w:t>
      </w:r>
      <w:r w:rsidR="00A11136" w:rsidRPr="00724340">
        <w:t>olution 2</w:t>
      </w:r>
      <w:r w:rsidR="001541B1">
        <w:t xml:space="preserve"> (copied below)</w:t>
      </w:r>
      <w:r w:rsidR="00A11136" w:rsidRPr="00724340">
        <w:t xml:space="preserve"> from agreements has less specification impact and higher spectral efficiency.</w:t>
      </w:r>
    </w:p>
    <w:p w14:paraId="18BE6FC4" w14:textId="63341B3C" w:rsidR="00AD214C" w:rsidRDefault="00E17ED1" w:rsidP="00AD214C">
      <w:pPr>
        <w:pStyle w:val="Observation"/>
        <w:numPr>
          <w:ilvl w:val="1"/>
          <w:numId w:val="14"/>
        </w:numPr>
      </w:pPr>
      <w:r>
        <w:t>[</w:t>
      </w:r>
      <w:r w:rsidRPr="00706735">
        <w:t>For out of order HARQ-ACK</w:t>
      </w:r>
      <w:r>
        <w:t xml:space="preserve">] </w:t>
      </w:r>
      <w:r w:rsidR="00AD214C" w:rsidRPr="00AD214C">
        <w:t>Solution 2: The UE processes both the first and second PDSCHs as a UE capability with no condition.</w:t>
      </w:r>
    </w:p>
    <w:p w14:paraId="4BA2E7F1" w14:textId="240F6CDD" w:rsidR="00E17ED1" w:rsidRDefault="00285712" w:rsidP="00724340">
      <w:pPr>
        <w:pStyle w:val="Observation"/>
        <w:numPr>
          <w:ilvl w:val="1"/>
          <w:numId w:val="14"/>
        </w:numPr>
      </w:pPr>
      <w:r>
        <w:t>[</w:t>
      </w:r>
      <w:r w:rsidRPr="00706735">
        <w:t xml:space="preserve">For out of order </w:t>
      </w:r>
      <w:r>
        <w:t>PUSCH</w:t>
      </w:r>
      <w:r>
        <w:t>]</w:t>
      </w:r>
      <w:r>
        <w:t xml:space="preserve"> </w:t>
      </w:r>
      <w:r w:rsidR="00E17ED1" w:rsidRPr="00E17ED1">
        <w:t>Solution 2: The UE processes both the first scheduled and second scheduled PUSCHs as a UE capability with no condition.</w:t>
      </w:r>
    </w:p>
    <w:p w14:paraId="0247AFE9" w14:textId="1334273C" w:rsidR="001F1E78" w:rsidRDefault="001F1E78" w:rsidP="001F1E78">
      <w:pPr>
        <w:pStyle w:val="Observation"/>
        <w:numPr>
          <w:ilvl w:val="0"/>
          <w:numId w:val="0"/>
        </w:numPr>
        <w:ind w:left="1701" w:hanging="1701"/>
      </w:pPr>
    </w:p>
    <w:p w14:paraId="52D1D502" w14:textId="77777777" w:rsidR="001F1E78" w:rsidRPr="00724340" w:rsidRDefault="001F1E78" w:rsidP="00724340">
      <w:pPr>
        <w:pStyle w:val="Observation"/>
        <w:numPr>
          <w:ilvl w:val="0"/>
          <w:numId w:val="0"/>
        </w:numPr>
        <w:ind w:left="1701" w:hanging="1701"/>
      </w:pPr>
    </w:p>
    <w:p w14:paraId="10FD87C9" w14:textId="28031C5E" w:rsidR="009940B9" w:rsidRPr="00724340" w:rsidRDefault="009940B9" w:rsidP="009940B9">
      <w:pPr>
        <w:pStyle w:val="Proposal"/>
      </w:pPr>
      <w:r w:rsidRPr="00724340">
        <w:t xml:space="preserve">As the first preference, Rel-16 UE with out-of-order </w:t>
      </w:r>
      <w:r w:rsidR="00920954" w:rsidRPr="00724340">
        <w:t>HARQ-ACK</w:t>
      </w:r>
      <w:r w:rsidR="00F07B3C" w:rsidRPr="00724340">
        <w:t xml:space="preserve">/PUSCH </w:t>
      </w:r>
      <w:r w:rsidRPr="00724340">
        <w:t>capability should be able to process first and second P</w:t>
      </w:r>
      <w:r w:rsidR="00400F0F" w:rsidRPr="00724340">
        <w:t>D</w:t>
      </w:r>
      <w:r w:rsidRPr="00724340">
        <w:t>SCHs</w:t>
      </w:r>
      <w:r w:rsidR="00F07B3C" w:rsidRPr="00724340">
        <w:t>/PUSCHs</w:t>
      </w:r>
      <w:r w:rsidRPr="00724340">
        <w:t xml:space="preserve"> without any scheduling limitations.</w:t>
      </w:r>
    </w:p>
    <w:p w14:paraId="6871478D" w14:textId="1A6414A6" w:rsidR="000B69A5" w:rsidRPr="00724340" w:rsidRDefault="000B69A5" w:rsidP="000B69A5">
      <w:pPr>
        <w:pStyle w:val="Proposal"/>
      </w:pPr>
      <w:r w:rsidRPr="00724340">
        <w:t xml:space="preserve">As the second preference, </w:t>
      </w:r>
      <w:r w:rsidR="004003F6">
        <w:t>i</w:t>
      </w:r>
      <w:r w:rsidRPr="00724340">
        <w:t>n case out of order HARQ-ACK</w:t>
      </w:r>
      <w:r w:rsidR="00400F0F" w:rsidRPr="00724340">
        <w:t>/PUSCH</w:t>
      </w:r>
      <w:r w:rsidRPr="00724340">
        <w:t xml:space="preserve"> a UE drops (terminates) the processing of the first PDSCH</w:t>
      </w:r>
      <w:r w:rsidR="00400F0F" w:rsidRPr="00724340">
        <w:t>/PUSCH</w:t>
      </w:r>
      <w:r w:rsidRPr="00724340">
        <w:t xml:space="preserve"> only in certain scheduling conditions.</w:t>
      </w:r>
    </w:p>
    <w:p w14:paraId="1F33FC47" w14:textId="0C78D742" w:rsidR="009C7944" w:rsidRPr="00724340" w:rsidRDefault="00215C48" w:rsidP="009C7944">
      <w:pPr>
        <w:pStyle w:val="Proposal"/>
      </w:pPr>
      <w:r w:rsidRPr="00724340">
        <w:t>For out-of-order HARQ-ACK/PUSCH operation, w</w:t>
      </w:r>
      <w:r w:rsidR="009C7944" w:rsidRPr="00724340">
        <w:t>hen UE drops the first PDSCH</w:t>
      </w:r>
      <w:r w:rsidRPr="00724340">
        <w:t>/PUSCH</w:t>
      </w:r>
      <w:r w:rsidR="009C7944" w:rsidRPr="00724340">
        <w:t>, no additional delay is considered (d=0).</w:t>
      </w:r>
    </w:p>
    <w:p w14:paraId="15F61008" w14:textId="12E6C63D" w:rsidR="00DF0B24" w:rsidRPr="00724340" w:rsidRDefault="00031241" w:rsidP="00DF0B24">
      <w:pPr>
        <w:pStyle w:val="Proposal"/>
      </w:pPr>
      <w:r w:rsidRPr="00724340">
        <w:t>For out-of-order HARQ-ACK/PUSCH operation, r</w:t>
      </w:r>
      <w:r w:rsidR="00DF0B24" w:rsidRPr="00724340">
        <w:t>etransmission of dropped PDSCH</w:t>
      </w:r>
      <w:r w:rsidRPr="00724340">
        <w:t>/PUSCH</w:t>
      </w:r>
      <w:r w:rsidR="00DF0B24" w:rsidRPr="00724340">
        <w:t xml:space="preserve"> takes place according to Rel-15 specifications.</w:t>
      </w:r>
    </w:p>
    <w:p w14:paraId="4A2A3639" w14:textId="485351D4" w:rsidR="00C64A28" w:rsidRPr="00724340" w:rsidRDefault="00C64A28" w:rsidP="00C64A28">
      <w:pPr>
        <w:pStyle w:val="Proposal"/>
      </w:pPr>
      <w:r w:rsidRPr="00724340">
        <w:t xml:space="preserve">For out-of-order </w:t>
      </w:r>
      <w:r w:rsidR="00456959" w:rsidRPr="00724340">
        <w:t>HARQ-ACK/PUSCH</w:t>
      </w:r>
      <w:r w:rsidRPr="00724340">
        <w:t xml:space="preserve"> operation, the case where earlier PDSCH</w:t>
      </w:r>
      <w:r w:rsidR="00456959" w:rsidRPr="00724340">
        <w:t>/PUSCH</w:t>
      </w:r>
      <w:r w:rsidRPr="00724340">
        <w:t xml:space="preserve"> processing is associated with Capability 2 and the following PDSCH</w:t>
      </w:r>
      <w:r w:rsidR="0065223D" w:rsidRPr="00724340">
        <w:t>/PUSCH</w:t>
      </w:r>
      <w:r w:rsidRPr="00724340">
        <w:t xml:space="preserve"> with Capability 1 </w:t>
      </w:r>
      <w:r w:rsidR="00975509">
        <w:t>are</w:t>
      </w:r>
      <w:r w:rsidR="00C9458C">
        <w:t xml:space="preserve"> </w:t>
      </w:r>
      <w:r w:rsidRPr="00724340">
        <w:t xml:space="preserve">not </w:t>
      </w:r>
      <w:r w:rsidR="00C9458C">
        <w:t>suppor</w:t>
      </w:r>
      <w:r w:rsidRPr="00724340">
        <w:t>ted.</w:t>
      </w:r>
    </w:p>
    <w:p w14:paraId="770BF281" w14:textId="40B285E5" w:rsidR="00B756C0" w:rsidRPr="00724340" w:rsidRDefault="00B756C0" w:rsidP="00B756C0">
      <w:pPr>
        <w:pStyle w:val="Proposal"/>
      </w:pPr>
      <w:r w:rsidRPr="00724340">
        <w:lastRenderedPageBreak/>
        <w:t>For out-of-order HARQ-ACK/PU</w:t>
      </w:r>
      <w:r w:rsidR="00123066" w:rsidRPr="00724340">
        <w:t>SC</w:t>
      </w:r>
      <w:r w:rsidRPr="00724340">
        <w:t>H operation, the cases where earlier PDSCH</w:t>
      </w:r>
      <w:r w:rsidR="00123066" w:rsidRPr="00724340">
        <w:t>/PUSCH</w:t>
      </w:r>
      <w:r w:rsidRPr="00724340">
        <w:t xml:space="preserve"> processing is associated with Capability 1 and the following PDSCH</w:t>
      </w:r>
      <w:r w:rsidR="00123066" w:rsidRPr="00724340">
        <w:t>/PUSCH</w:t>
      </w:r>
      <w:r w:rsidRPr="00724340">
        <w:t xml:space="preserve"> with Capability 1 or 2 </w:t>
      </w:r>
      <w:r w:rsidR="00125B67">
        <w:t>are</w:t>
      </w:r>
      <w:r w:rsidRPr="00724340">
        <w:t xml:space="preserve"> supported.</w:t>
      </w:r>
    </w:p>
    <w:p w14:paraId="7DA3C448" w14:textId="1BC77A76" w:rsidR="0065223D" w:rsidRPr="00724340" w:rsidRDefault="00FB04FA" w:rsidP="0065223D">
      <w:pPr>
        <w:pStyle w:val="Proposal"/>
      </w:pPr>
      <w:r>
        <w:t xml:space="preserve">Discuss if out-of-order </w:t>
      </w:r>
      <w:r w:rsidR="00DC5F59">
        <w:t>operations are supported</w:t>
      </w:r>
      <w:r w:rsidR="0065223D" w:rsidRPr="00724340">
        <w:t xml:space="preserve"> when both </w:t>
      </w:r>
      <w:r w:rsidR="005239C4" w:rsidRPr="00724340">
        <w:t>PDSCH/</w:t>
      </w:r>
      <w:r w:rsidR="0065223D" w:rsidRPr="00724340">
        <w:t>PUSCH transmissions are associated with Capability 2.</w:t>
      </w:r>
    </w:p>
    <w:p w14:paraId="51539236" w14:textId="63D45CEF" w:rsidR="005C218E" w:rsidRPr="00724340" w:rsidRDefault="00274550" w:rsidP="00A9598E">
      <w:pPr>
        <w:pStyle w:val="Proposal"/>
        <w:numPr>
          <w:ilvl w:val="0"/>
          <w:numId w:val="0"/>
        </w:numPr>
        <w:rPr>
          <w:b w:val="0"/>
        </w:rPr>
      </w:pPr>
      <w:r w:rsidRPr="00724340">
        <w:rPr>
          <w:b w:val="0"/>
        </w:rPr>
        <w:t xml:space="preserve">Further, related to </w:t>
      </w:r>
      <w:r w:rsidR="004B0F11" w:rsidRPr="00724340">
        <w:rPr>
          <w:b w:val="0"/>
        </w:rPr>
        <w:t xml:space="preserve">the discussion </w:t>
      </w:r>
      <w:r w:rsidR="00670918">
        <w:rPr>
          <w:b w:val="0"/>
        </w:rPr>
        <w:t>of</w:t>
      </w:r>
      <w:r w:rsidR="00A874A2" w:rsidRPr="00724340">
        <w:rPr>
          <w:b w:val="0"/>
        </w:rPr>
        <w:t xml:space="preserve"> </w:t>
      </w:r>
      <w:r w:rsidR="004D3709" w:rsidRPr="00724340">
        <w:rPr>
          <w:b w:val="0"/>
        </w:rPr>
        <w:t>out-of-order HARQ-ACK</w:t>
      </w:r>
      <w:r w:rsidR="00670918">
        <w:rPr>
          <w:b w:val="0"/>
        </w:rPr>
        <w:t xml:space="preserve">, we have </w:t>
      </w:r>
      <w:r w:rsidR="00A874A2" w:rsidRPr="00724340">
        <w:rPr>
          <w:b w:val="0"/>
        </w:rPr>
        <w:t>the following proposals</w:t>
      </w:r>
      <w:r w:rsidR="004D3709" w:rsidRPr="00724340">
        <w:rPr>
          <w:b w:val="0"/>
        </w:rPr>
        <w:t>.</w:t>
      </w:r>
    </w:p>
    <w:p w14:paraId="3E519357" w14:textId="776E721B" w:rsidR="009025D6" w:rsidRPr="009025D6" w:rsidRDefault="008F236F" w:rsidP="00724340">
      <w:pPr>
        <w:pStyle w:val="Proposal"/>
      </w:pPr>
      <w:r w:rsidRPr="00724340">
        <w:t xml:space="preserve">For </w:t>
      </w:r>
      <w:r w:rsidR="00C14EA9">
        <w:t xml:space="preserve">dropping condition of </w:t>
      </w:r>
      <w:r w:rsidRPr="00724340">
        <w:t>out-of-order HARQ-ACK</w:t>
      </w:r>
      <w:r w:rsidR="00BB7A7D">
        <w:t>:</w:t>
      </w:r>
      <w:r w:rsidRPr="00724340">
        <w:t xml:space="preserve"> </w:t>
      </w:r>
      <w:r w:rsidR="00774EF4" w:rsidRPr="00724340">
        <w:t xml:space="preserve">a UE may </w:t>
      </w:r>
      <w:r w:rsidR="0045206E">
        <w:t>skip decoding of the first</w:t>
      </w:r>
      <w:r w:rsidR="00774EF4" w:rsidRPr="00724340">
        <w:t xml:space="preserve"> PDSCH if </w:t>
      </w:r>
      <w:r w:rsidR="00E96931">
        <w:t xml:space="preserve">Rel-15 conditions are satisfied (i.e., 30 kHz, </w:t>
      </w:r>
      <w:r w:rsidR="00774EF4" w:rsidRPr="00724340">
        <w:t xml:space="preserve">allocation size is bigger than 136 RBs and last symbol </w:t>
      </w:r>
      <w:r w:rsidR="00E96931">
        <w:t xml:space="preserve">of earlier PDSCH </w:t>
      </w:r>
      <w:r w:rsidR="00FC3451">
        <w:t xml:space="preserve">is </w:t>
      </w:r>
      <w:r w:rsidR="00774EF4" w:rsidRPr="00724340">
        <w:t>within 10 symbols</w:t>
      </w:r>
      <w:r w:rsidR="00FC3451">
        <w:t xml:space="preserve"> of the latter PDSCH</w:t>
      </w:r>
      <w:r w:rsidR="00E96931">
        <w:t>).</w:t>
      </w:r>
      <w:r w:rsidR="00774EF4" w:rsidRPr="00724340">
        <w:t xml:space="preserve"> </w:t>
      </w:r>
      <w:r w:rsidR="00E96931">
        <w:t>O</w:t>
      </w:r>
      <w:r w:rsidR="00774EF4" w:rsidRPr="00724340">
        <w:t xml:space="preserve">therwise a UE is expected to decode </w:t>
      </w:r>
      <w:r w:rsidR="00E96931">
        <w:t>both</w:t>
      </w:r>
      <w:r w:rsidR="00774EF4" w:rsidRPr="00724340">
        <w:t xml:space="preserve"> PDSCH.</w:t>
      </w:r>
    </w:p>
    <w:p w14:paraId="624A92A3" w14:textId="3A8296B7" w:rsidR="00546D2C" w:rsidRPr="00724340" w:rsidRDefault="00546D2C" w:rsidP="00724340">
      <w:pPr>
        <w:pStyle w:val="Proposal"/>
        <w:numPr>
          <w:ilvl w:val="0"/>
          <w:numId w:val="0"/>
        </w:numPr>
        <w:ind w:left="1304"/>
      </w:pPr>
    </w:p>
    <w:p w14:paraId="4C01E2A3" w14:textId="7D357033" w:rsidR="00774EF4" w:rsidRPr="00724340" w:rsidRDefault="00351E60" w:rsidP="00A9598E">
      <w:pPr>
        <w:pStyle w:val="Proposal"/>
        <w:numPr>
          <w:ilvl w:val="0"/>
          <w:numId w:val="0"/>
        </w:numPr>
        <w:rPr>
          <w:b w:val="0"/>
        </w:rPr>
      </w:pPr>
      <w:r w:rsidRPr="00724340">
        <w:rPr>
          <w:b w:val="0"/>
        </w:rPr>
        <w:t xml:space="preserve">Related to </w:t>
      </w:r>
      <w:r w:rsidR="00670918">
        <w:rPr>
          <w:b w:val="0"/>
        </w:rPr>
        <w:t>the</w:t>
      </w:r>
      <w:r w:rsidR="004379CE" w:rsidRPr="00724340">
        <w:rPr>
          <w:b w:val="0"/>
        </w:rPr>
        <w:t xml:space="preserve"> overlapping PDSCHs in out-of-order operation in Section 2.2, we draw </w:t>
      </w:r>
      <w:r w:rsidR="004D5764">
        <w:rPr>
          <w:b w:val="0"/>
        </w:rPr>
        <w:t xml:space="preserve">the </w:t>
      </w:r>
      <w:r w:rsidR="004379CE" w:rsidRPr="00724340">
        <w:rPr>
          <w:b w:val="0"/>
        </w:rPr>
        <w:t>following observations and proposals.</w:t>
      </w:r>
    </w:p>
    <w:p w14:paraId="5528B444" w14:textId="08E01348" w:rsidR="001E4458" w:rsidRDefault="001F069D" w:rsidP="00724340">
      <w:pPr>
        <w:pStyle w:val="Observation"/>
        <w:ind w:left="1710" w:hanging="1710"/>
      </w:pPr>
      <w:r>
        <w:t xml:space="preserve">If UE </w:t>
      </w:r>
      <w:r w:rsidR="002F2B4B">
        <w:t xml:space="preserve">only processes the later scheduled </w:t>
      </w:r>
      <w:proofErr w:type="gramStart"/>
      <w:r w:rsidR="002F2B4B">
        <w:t>PDSCH, and</w:t>
      </w:r>
      <w:proofErr w:type="gramEnd"/>
      <w:r w:rsidR="002F2B4B">
        <w:t xml:space="preserve"> may or </w:t>
      </w:r>
      <w:r>
        <w:t xml:space="preserve">may not process the earlier scheduled PDSCH, </w:t>
      </w:r>
      <w:proofErr w:type="spellStart"/>
      <w:r w:rsidR="00C55214" w:rsidRPr="00724340">
        <w:t>gNB</w:t>
      </w:r>
      <w:proofErr w:type="spellEnd"/>
      <w:r w:rsidR="00C55214" w:rsidRPr="00724340">
        <w:t xml:space="preserve"> can </w:t>
      </w:r>
      <w:r w:rsidR="0047173D">
        <w:t>skip tra</w:t>
      </w:r>
      <w:r w:rsidR="00C7201E">
        <w:t>ns</w:t>
      </w:r>
      <w:r w:rsidR="0047173D">
        <w:t xml:space="preserve">mission of </w:t>
      </w:r>
      <w:r w:rsidR="00C7201E">
        <w:t xml:space="preserve">all or </w:t>
      </w:r>
      <w:r w:rsidR="0047173D">
        <w:t>part of</w:t>
      </w:r>
      <w:r w:rsidR="00C7201E">
        <w:t xml:space="preserve"> th</w:t>
      </w:r>
      <w:r w:rsidR="00670918">
        <w:t>e earlier scheduled</w:t>
      </w:r>
      <w:r w:rsidR="00C7201E">
        <w:t xml:space="preserve"> PDSCH</w:t>
      </w:r>
      <w:r w:rsidR="00C55214" w:rsidRPr="00724340">
        <w:t>.</w:t>
      </w:r>
    </w:p>
    <w:p w14:paraId="17505859" w14:textId="77777777" w:rsidR="004F3128" w:rsidRPr="00706735" w:rsidRDefault="004F3128" w:rsidP="004F3128">
      <w:pPr>
        <w:pStyle w:val="Observation"/>
        <w:numPr>
          <w:ilvl w:val="0"/>
          <w:numId w:val="0"/>
        </w:numPr>
        <w:ind w:left="1710"/>
      </w:pPr>
    </w:p>
    <w:p w14:paraId="3239389B" w14:textId="7F67820D" w:rsidR="001F2D26" w:rsidRDefault="005D5F96" w:rsidP="001F2D26">
      <w:pPr>
        <w:pStyle w:val="Proposal"/>
      </w:pPr>
      <w:r>
        <w:t xml:space="preserve">Define expected UE behavior </w:t>
      </w:r>
      <w:r w:rsidR="0090705D">
        <w:t xml:space="preserve">for intra-UE PDSCH </w:t>
      </w:r>
      <w:r w:rsidR="00706416">
        <w:t>prioritization</w:t>
      </w:r>
      <w:r w:rsidR="00437D07">
        <w:t xml:space="preserve"> without ambiguity.</w:t>
      </w:r>
    </w:p>
    <w:p w14:paraId="4B718BE3" w14:textId="5084189C" w:rsidR="001F2D26" w:rsidRDefault="001F2D26" w:rsidP="003F39BE">
      <w:pPr>
        <w:pStyle w:val="Proposal"/>
        <w:tabs>
          <w:tab w:val="clear" w:pos="1304"/>
          <w:tab w:val="num" w:pos="1530"/>
        </w:tabs>
        <w:ind w:left="1530" w:hanging="1530"/>
      </w:pPr>
      <w:r w:rsidRPr="00724340">
        <w:t xml:space="preserve">In case of intra UE </w:t>
      </w:r>
      <w:r w:rsidR="00706416">
        <w:t xml:space="preserve">PDSCH </w:t>
      </w:r>
      <w:r w:rsidRPr="00724340">
        <w:t>prioritization</w:t>
      </w:r>
      <w:r w:rsidR="00706416">
        <w:t>,</w:t>
      </w:r>
      <w:r w:rsidRPr="00724340">
        <w:t xml:space="preserve"> a new optional UE capability is defined for enabling </w:t>
      </w:r>
      <w:r w:rsidR="00706416">
        <w:t xml:space="preserve">the </w:t>
      </w:r>
      <w:r w:rsidRPr="00724340">
        <w:t xml:space="preserve">processing of both PDSCHs. A UE without this capability is </w:t>
      </w:r>
      <w:r w:rsidR="00D969C1">
        <w:t xml:space="preserve">assumed </w:t>
      </w:r>
      <w:r w:rsidR="007236FD">
        <w:t xml:space="preserve">not </w:t>
      </w:r>
      <w:r w:rsidRPr="00724340">
        <w:t xml:space="preserve">to </w:t>
      </w:r>
      <w:r w:rsidR="007236FD">
        <w:t>process the</w:t>
      </w:r>
      <w:r w:rsidRPr="00724340">
        <w:t xml:space="preserve"> low</w:t>
      </w:r>
      <w:r w:rsidR="00286DA7">
        <w:t>er</w:t>
      </w:r>
      <w:r w:rsidRPr="00724340">
        <w:t xml:space="preserve"> priority PDSCH.</w:t>
      </w:r>
    </w:p>
    <w:p w14:paraId="38708279" w14:textId="77777777" w:rsidR="006008BD" w:rsidRPr="00355CF0" w:rsidRDefault="006008BD" w:rsidP="006008BD">
      <w:pPr>
        <w:pStyle w:val="Proposal"/>
        <w:tabs>
          <w:tab w:val="clear" w:pos="1304"/>
          <w:tab w:val="num" w:pos="1530"/>
        </w:tabs>
        <w:ind w:left="1530" w:hanging="1530"/>
      </w:pPr>
      <w:r w:rsidRPr="00B62356">
        <w:t xml:space="preserve">Consider solutions to resolve the issue when </w:t>
      </w:r>
      <w:r>
        <w:t xml:space="preserve">later </w:t>
      </w:r>
      <w:r w:rsidRPr="00B62356">
        <w:t xml:space="preserve">PDCCH overlaps with </w:t>
      </w:r>
      <w:r>
        <w:t>the earlier</w:t>
      </w:r>
      <w:r w:rsidRPr="00B62356">
        <w:t xml:space="preserve"> PDSCH.</w:t>
      </w:r>
    </w:p>
    <w:p w14:paraId="58AE794E" w14:textId="360A7791" w:rsidR="006008BD" w:rsidRDefault="006008BD" w:rsidP="006008BD">
      <w:pPr>
        <w:pStyle w:val="Proposal"/>
        <w:tabs>
          <w:tab w:val="clear" w:pos="1304"/>
          <w:tab w:val="num" w:pos="1530"/>
        </w:tabs>
        <w:ind w:left="1530" w:hanging="1530"/>
      </w:pPr>
      <w:r w:rsidRPr="00F97B8F">
        <w:t>Priority indicator in DCI is supported in Rel-16.</w:t>
      </w:r>
    </w:p>
    <w:p w14:paraId="4A99B5D0" w14:textId="77777777" w:rsidR="006008BD" w:rsidRPr="00724340" w:rsidRDefault="006008BD" w:rsidP="006008BD">
      <w:pPr>
        <w:pStyle w:val="Proposal"/>
        <w:numPr>
          <w:ilvl w:val="0"/>
          <w:numId w:val="0"/>
        </w:numPr>
        <w:ind w:left="1530"/>
      </w:pPr>
    </w:p>
    <w:p w14:paraId="5AEF51A2" w14:textId="5AFE14C8" w:rsidR="00CF5DD8" w:rsidRPr="00724340" w:rsidRDefault="00CF5DD8" w:rsidP="007C365D">
      <w:pPr>
        <w:pStyle w:val="Proposal"/>
        <w:numPr>
          <w:ilvl w:val="0"/>
          <w:numId w:val="0"/>
        </w:numPr>
        <w:rPr>
          <w:b w:val="0"/>
        </w:rPr>
      </w:pPr>
      <w:r w:rsidRPr="00724340">
        <w:rPr>
          <w:b w:val="0"/>
        </w:rPr>
        <w:t xml:space="preserve">Related to HARQ-ACK aspects </w:t>
      </w:r>
      <w:r w:rsidR="00695336" w:rsidRPr="00724340">
        <w:rPr>
          <w:b w:val="0"/>
        </w:rPr>
        <w:t>for both non-overla</w:t>
      </w:r>
      <w:r w:rsidR="007C365D" w:rsidRPr="00724340">
        <w:rPr>
          <w:b w:val="0"/>
        </w:rPr>
        <w:t>p</w:t>
      </w:r>
      <w:r w:rsidR="00695336" w:rsidRPr="00724340">
        <w:rPr>
          <w:b w:val="0"/>
        </w:rPr>
        <w:t>ping PDSCHs</w:t>
      </w:r>
      <w:r w:rsidR="007C365D" w:rsidRPr="00724340">
        <w:rPr>
          <w:b w:val="0"/>
        </w:rPr>
        <w:t xml:space="preserve"> (Section 2.1.3)</w:t>
      </w:r>
      <w:r w:rsidR="00695336" w:rsidRPr="00724340">
        <w:rPr>
          <w:b w:val="0"/>
        </w:rPr>
        <w:t xml:space="preserve"> or overlapping</w:t>
      </w:r>
      <w:r w:rsidR="007C365D" w:rsidRPr="00724340">
        <w:rPr>
          <w:b w:val="0"/>
        </w:rPr>
        <w:t xml:space="preserve"> </w:t>
      </w:r>
      <w:r w:rsidR="00695336" w:rsidRPr="00724340">
        <w:rPr>
          <w:b w:val="0"/>
        </w:rPr>
        <w:t xml:space="preserve">PDSCHs (Section </w:t>
      </w:r>
      <w:r w:rsidR="007C365D" w:rsidRPr="00724340">
        <w:rPr>
          <w:b w:val="0"/>
        </w:rPr>
        <w:t>2.2</w:t>
      </w:r>
      <w:r w:rsidR="00695336" w:rsidRPr="00724340">
        <w:rPr>
          <w:b w:val="0"/>
        </w:rPr>
        <w:t>)</w:t>
      </w:r>
      <w:r w:rsidR="007C365D" w:rsidRPr="00724340">
        <w:rPr>
          <w:b w:val="0"/>
        </w:rPr>
        <w:t xml:space="preserve">, we </w:t>
      </w:r>
      <w:r w:rsidR="00243FC1" w:rsidRPr="00724340">
        <w:rPr>
          <w:b w:val="0"/>
        </w:rPr>
        <w:t xml:space="preserve">draw </w:t>
      </w:r>
      <w:r w:rsidR="0054216C">
        <w:rPr>
          <w:b w:val="0"/>
        </w:rPr>
        <w:t xml:space="preserve">the </w:t>
      </w:r>
      <w:r w:rsidR="00243FC1" w:rsidRPr="00724340">
        <w:rPr>
          <w:b w:val="0"/>
        </w:rPr>
        <w:t>following proposal.</w:t>
      </w:r>
    </w:p>
    <w:p w14:paraId="781C3587" w14:textId="095AA638" w:rsidR="00E431AA" w:rsidRDefault="00871519" w:rsidP="003F39BE">
      <w:pPr>
        <w:pStyle w:val="Proposal"/>
        <w:tabs>
          <w:tab w:val="clear" w:pos="1304"/>
          <w:tab w:val="num" w:pos="1530"/>
        </w:tabs>
        <w:ind w:left="1530" w:hanging="1530"/>
      </w:pPr>
      <w:r w:rsidRPr="00724340">
        <w:t xml:space="preserve">For out-of-order HARQ-ACK with either overlapping PDSCHs or non-overlapping PDSCHs, </w:t>
      </w:r>
      <w:r w:rsidR="00E431AA">
        <w:t>c</w:t>
      </w:r>
      <w:r w:rsidR="003F7F14">
        <w:t>onfirm the Working Assumption</w:t>
      </w:r>
      <w:r w:rsidR="00512E9E">
        <w:t xml:space="preserve"> with modification</w:t>
      </w:r>
      <w:r w:rsidR="003F7F14">
        <w:t xml:space="preserve">: </w:t>
      </w:r>
    </w:p>
    <w:p w14:paraId="15A9C324" w14:textId="71DF06CC" w:rsidR="00871519" w:rsidRPr="00724340" w:rsidRDefault="009B24F4" w:rsidP="00724340">
      <w:pPr>
        <w:pStyle w:val="Proposal"/>
        <w:numPr>
          <w:ilvl w:val="1"/>
          <w:numId w:val="4"/>
        </w:numPr>
      </w:pPr>
      <w:r w:rsidRPr="00724340">
        <w:t>For out-of-order HARQ-ACK with either overlapping PDSCHs or non-overlapping PDSCHs</w:t>
      </w:r>
      <w:bookmarkStart w:id="6" w:name="_GoBack"/>
      <w:bookmarkEnd w:id="6"/>
      <w:r w:rsidR="003F7F14" w:rsidRPr="009025D6">
        <w:t>, the UE generates HARQ-ACK for both of the PDSCHs.</w:t>
      </w:r>
      <w:r w:rsidR="00871519" w:rsidRPr="00724340">
        <w:t xml:space="preserve"> </w:t>
      </w:r>
    </w:p>
    <w:p w14:paraId="2B5C5DDD" w14:textId="77777777" w:rsidR="00F25086" w:rsidRDefault="00F25086" w:rsidP="008E065E">
      <w:pPr>
        <w:pStyle w:val="BodyText"/>
      </w:pPr>
    </w:p>
    <w:p w14:paraId="2E9054E1" w14:textId="148C3DDB" w:rsidR="00F507D1" w:rsidRPr="00CE0424" w:rsidRDefault="00F507D1" w:rsidP="00CE0424">
      <w:pPr>
        <w:pStyle w:val="Heading1"/>
      </w:pPr>
      <w:bookmarkStart w:id="7" w:name="_In-sequence_SDU_delivery"/>
      <w:bookmarkEnd w:id="7"/>
      <w:r w:rsidRPr="00CE0424">
        <w:t>References</w:t>
      </w:r>
    </w:p>
    <w:p w14:paraId="72150C49" w14:textId="77C88AC4" w:rsidR="005F3025" w:rsidRPr="00355CF0" w:rsidRDefault="00C8677D" w:rsidP="00311702">
      <w:pPr>
        <w:pStyle w:val="Reference"/>
      </w:pPr>
      <w:bookmarkStart w:id="8" w:name="_Ref4512938"/>
      <w:bookmarkStart w:id="9" w:name="_Ref174151459"/>
      <w:bookmarkStart w:id="10" w:name="_Ref189809556"/>
      <w:r w:rsidRPr="00706735">
        <w:t>RP-190726</w:t>
      </w:r>
      <w:bookmarkEnd w:id="8"/>
      <w:r w:rsidR="008E0D6A" w:rsidRPr="00706735">
        <w:t xml:space="preserve">, New WID: Physical Layer Enhancements for NR Ultra-Reliable and Low Latency Communication (URLLC), </w:t>
      </w:r>
      <w:r w:rsidR="006B5B48" w:rsidRPr="00B62356">
        <w:t xml:space="preserve">Huawei, </w:t>
      </w:r>
      <w:r w:rsidR="009866CE" w:rsidRPr="00B62356">
        <w:t>RAN#</w:t>
      </w:r>
      <w:r w:rsidR="003A6F17" w:rsidRPr="00E91604">
        <w:t xml:space="preserve">83, </w:t>
      </w:r>
      <w:r w:rsidR="00A275A7" w:rsidRPr="00E91604">
        <w:t>March 2019.</w:t>
      </w:r>
    </w:p>
    <w:p w14:paraId="13EF5946" w14:textId="61161CA4" w:rsidR="00EA1409" w:rsidRPr="00724340" w:rsidRDefault="00903601" w:rsidP="00EA1409">
      <w:pPr>
        <w:pStyle w:val="Reference"/>
      </w:pPr>
      <w:r w:rsidRPr="00F97B8F">
        <w:t xml:space="preserve">RP-190728, </w:t>
      </w:r>
      <w:r w:rsidR="00944D4E" w:rsidRPr="00F97B8F">
        <w:t>New WID: Support of NR Industrial Internet of Things (IoT)</w:t>
      </w:r>
      <w:r w:rsidR="00672486" w:rsidRPr="00724340">
        <w:t>, Nokia, RAN#83, March 2019.</w:t>
      </w:r>
    </w:p>
    <w:p w14:paraId="604095B7" w14:textId="0DD03C42" w:rsidR="00EA1409" w:rsidRPr="00724340" w:rsidRDefault="00477BA0" w:rsidP="00EA1409">
      <w:pPr>
        <w:pStyle w:val="Reference"/>
      </w:pPr>
      <w:r w:rsidRPr="00724340">
        <w:t xml:space="preserve">R1-1903535, </w:t>
      </w:r>
      <w:r w:rsidR="00983989" w:rsidRPr="00724340">
        <w:t>Summary of Wednesday offline discussion on UL/DL intra-UE prioritization/multiplexing</w:t>
      </w:r>
      <w:r w:rsidRPr="00724340">
        <w:t>, Nokia, RAN1#96, February 2019.</w:t>
      </w:r>
    </w:p>
    <w:p w14:paraId="1A264E28" w14:textId="43BED7A9" w:rsidR="00EA1409" w:rsidRPr="00724340" w:rsidRDefault="00303730" w:rsidP="00311702">
      <w:pPr>
        <w:pStyle w:val="Reference"/>
      </w:pPr>
      <w:bookmarkStart w:id="11" w:name="_Ref4942030"/>
      <w:r w:rsidRPr="00724340">
        <w:t>R1-190</w:t>
      </w:r>
      <w:r w:rsidR="00BA004E" w:rsidRPr="00724340">
        <w:t>6</w:t>
      </w:r>
      <w:r w:rsidR="00705A2F">
        <w:t>0</w:t>
      </w:r>
      <w:r w:rsidR="00705A2F" w:rsidRPr="00706735">
        <w:t>9</w:t>
      </w:r>
      <w:r w:rsidR="00BA004E" w:rsidRPr="004062FD">
        <w:t>2</w:t>
      </w:r>
      <w:r w:rsidRPr="00B62356">
        <w:t>,</w:t>
      </w:r>
      <w:r w:rsidR="00235AB7" w:rsidRPr="00B62356">
        <w:t xml:space="preserve"> UCI Enhancements for NR URLLC</w:t>
      </w:r>
      <w:r w:rsidRPr="00E91604">
        <w:t xml:space="preserve">, </w:t>
      </w:r>
      <w:r w:rsidR="008A2B1B" w:rsidRPr="00E91604">
        <w:t>Ericsson, RAN1#9</w:t>
      </w:r>
      <w:r w:rsidR="00BA004E" w:rsidRPr="00355CF0">
        <w:t>7</w:t>
      </w:r>
      <w:r w:rsidR="008A2B1B" w:rsidRPr="00F97B8F">
        <w:t xml:space="preserve">, </w:t>
      </w:r>
      <w:r w:rsidR="00BA004E" w:rsidRPr="00F97B8F">
        <w:t xml:space="preserve">May </w:t>
      </w:r>
      <w:r w:rsidR="008A2B1B" w:rsidRPr="00724340">
        <w:t>2019.</w:t>
      </w:r>
    </w:p>
    <w:p w14:paraId="6D25FB94" w14:textId="524E865B" w:rsidR="00C35570" w:rsidRPr="00724340" w:rsidRDefault="00DD309D" w:rsidP="00311702">
      <w:pPr>
        <w:pStyle w:val="Reference"/>
      </w:pPr>
      <w:r w:rsidRPr="00724340">
        <w:lastRenderedPageBreak/>
        <w:t>R1-190</w:t>
      </w:r>
      <w:r w:rsidR="00BA004E" w:rsidRPr="00724340">
        <w:t>6097</w:t>
      </w:r>
      <w:r w:rsidRPr="00724340">
        <w:t>, On Intra-UE Prioritization Enablers</w:t>
      </w:r>
      <w:r w:rsidR="008A2B1B" w:rsidRPr="00724340">
        <w:t>, Ericsson, RAN1#9</w:t>
      </w:r>
      <w:r w:rsidR="00BA004E" w:rsidRPr="00724340">
        <w:t>7</w:t>
      </w:r>
      <w:r w:rsidR="008A2B1B" w:rsidRPr="00724340">
        <w:t xml:space="preserve">, </w:t>
      </w:r>
      <w:r w:rsidR="00BA004E" w:rsidRPr="00724340">
        <w:t xml:space="preserve">May </w:t>
      </w:r>
      <w:r w:rsidR="008A2B1B" w:rsidRPr="00724340">
        <w:t>2019.</w:t>
      </w:r>
    </w:p>
    <w:p w14:paraId="773DD592" w14:textId="7C523EEF" w:rsidR="00011AA2" w:rsidRPr="00724340" w:rsidRDefault="008A2B1B" w:rsidP="00311702">
      <w:pPr>
        <w:pStyle w:val="Reference"/>
      </w:pPr>
      <w:r w:rsidRPr="00724340">
        <w:t>R1-</w:t>
      </w:r>
      <w:r w:rsidR="00BA004E" w:rsidRPr="00724340">
        <w:t>1906095</w:t>
      </w:r>
      <w:r w:rsidRPr="00724340">
        <w:t xml:space="preserve">, </w:t>
      </w:r>
      <w:r w:rsidR="00DD309D" w:rsidRPr="00724340">
        <w:t>Intra-UE Prioritization and Multiplexing of DL Transmissions</w:t>
      </w:r>
      <w:r w:rsidRPr="00724340">
        <w:t>, Ericsson, RAN1#9</w:t>
      </w:r>
      <w:r w:rsidR="000A50CC" w:rsidRPr="00724340">
        <w:t>7</w:t>
      </w:r>
      <w:r w:rsidRPr="00724340">
        <w:t xml:space="preserve">, </w:t>
      </w:r>
      <w:r w:rsidR="000A50CC" w:rsidRPr="00724340">
        <w:t xml:space="preserve">May </w:t>
      </w:r>
      <w:r w:rsidRPr="00724340">
        <w:t>2019.</w:t>
      </w:r>
    </w:p>
    <w:bookmarkEnd w:id="9"/>
    <w:bookmarkEnd w:id="10"/>
    <w:bookmarkEnd w:id="11"/>
    <w:p w14:paraId="0EC95EF5" w14:textId="77777777" w:rsidR="003A7EF3" w:rsidRPr="00724340" w:rsidRDefault="003A7EF3" w:rsidP="00CE0424">
      <w:pPr>
        <w:pStyle w:val="BodyText"/>
      </w:pPr>
    </w:p>
    <w:sectPr w:rsidR="003A7EF3" w:rsidRPr="00724340" w:rsidSect="00FA307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89423" w14:textId="77777777" w:rsidR="00465227" w:rsidRDefault="00465227">
      <w:r>
        <w:separator/>
      </w:r>
    </w:p>
  </w:endnote>
  <w:endnote w:type="continuationSeparator" w:id="0">
    <w:p w14:paraId="0DD0B668" w14:textId="77777777" w:rsidR="00465227" w:rsidRDefault="00465227">
      <w:r>
        <w:continuationSeparator/>
      </w:r>
    </w:p>
  </w:endnote>
  <w:endnote w:type="continuationNotice" w:id="1">
    <w:p w14:paraId="5F5C2D10" w14:textId="77777777" w:rsidR="00465227" w:rsidRDefault="00465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D8566" w14:textId="77777777" w:rsidR="00465227" w:rsidRDefault="00465227">
      <w:r>
        <w:separator/>
      </w:r>
    </w:p>
  </w:footnote>
  <w:footnote w:type="continuationSeparator" w:id="0">
    <w:p w14:paraId="4FD3698D" w14:textId="77777777" w:rsidR="00465227" w:rsidRDefault="00465227">
      <w:r>
        <w:continuationSeparator/>
      </w:r>
    </w:p>
  </w:footnote>
  <w:footnote w:type="continuationNotice" w:id="1">
    <w:p w14:paraId="1C67DDC0" w14:textId="77777777" w:rsidR="00465227" w:rsidRDefault="004652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CC2547"/>
    <w:multiLevelType w:val="hybridMultilevel"/>
    <w:tmpl w:val="24541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11601"/>
    <w:multiLevelType w:val="hybridMultilevel"/>
    <w:tmpl w:val="D8A25F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4241FB"/>
    <w:multiLevelType w:val="hybridMultilevel"/>
    <w:tmpl w:val="EB469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E67B8C"/>
    <w:multiLevelType w:val="hybridMultilevel"/>
    <w:tmpl w:val="DFFED86A"/>
    <w:lvl w:ilvl="0" w:tplc="E086FCA4">
      <w:start w:val="1"/>
      <w:numFmt w:val="bullet"/>
      <w:lvlText w:val=""/>
      <w:lvlJc w:val="left"/>
      <w:pPr>
        <w:ind w:left="720" w:hanging="360"/>
      </w:pPr>
      <w:rPr>
        <w:rFonts w:ascii="Symbol" w:hAnsi="Symbol" w:hint="default"/>
      </w:rPr>
    </w:lvl>
    <w:lvl w:ilvl="1" w:tplc="CDC6C8EE">
      <w:start w:val="1"/>
      <w:numFmt w:val="bullet"/>
      <w:lvlText w:val="o"/>
      <w:lvlJc w:val="left"/>
      <w:pPr>
        <w:ind w:left="1440" w:hanging="360"/>
      </w:pPr>
      <w:rPr>
        <w:rFonts w:ascii="Courier New" w:hAnsi="Courier New" w:hint="default"/>
      </w:rPr>
    </w:lvl>
    <w:lvl w:ilvl="2" w:tplc="E0140DA8">
      <w:start w:val="1"/>
      <w:numFmt w:val="bullet"/>
      <w:lvlText w:val=""/>
      <w:lvlJc w:val="left"/>
      <w:pPr>
        <w:ind w:left="2160" w:hanging="360"/>
      </w:pPr>
      <w:rPr>
        <w:rFonts w:ascii="Wingdings" w:hAnsi="Wingdings" w:hint="default"/>
      </w:rPr>
    </w:lvl>
    <w:lvl w:ilvl="3" w:tplc="3D4C0CE8">
      <w:start w:val="1"/>
      <w:numFmt w:val="bullet"/>
      <w:lvlText w:val=""/>
      <w:lvlJc w:val="left"/>
      <w:pPr>
        <w:ind w:left="2880" w:hanging="360"/>
      </w:pPr>
      <w:rPr>
        <w:rFonts w:ascii="Symbol" w:hAnsi="Symbol" w:hint="default"/>
      </w:rPr>
    </w:lvl>
    <w:lvl w:ilvl="4" w:tplc="971A306C">
      <w:start w:val="1"/>
      <w:numFmt w:val="bullet"/>
      <w:lvlText w:val="o"/>
      <w:lvlJc w:val="left"/>
      <w:pPr>
        <w:ind w:left="3600" w:hanging="360"/>
      </w:pPr>
      <w:rPr>
        <w:rFonts w:ascii="Courier New" w:hAnsi="Courier New" w:hint="default"/>
      </w:rPr>
    </w:lvl>
    <w:lvl w:ilvl="5" w:tplc="0868D3C4">
      <w:start w:val="1"/>
      <w:numFmt w:val="bullet"/>
      <w:lvlText w:val=""/>
      <w:lvlJc w:val="left"/>
      <w:pPr>
        <w:ind w:left="4320" w:hanging="360"/>
      </w:pPr>
      <w:rPr>
        <w:rFonts w:ascii="Wingdings" w:hAnsi="Wingdings" w:hint="default"/>
      </w:rPr>
    </w:lvl>
    <w:lvl w:ilvl="6" w:tplc="A11E9FF0">
      <w:start w:val="1"/>
      <w:numFmt w:val="bullet"/>
      <w:lvlText w:val=""/>
      <w:lvlJc w:val="left"/>
      <w:pPr>
        <w:ind w:left="5040" w:hanging="360"/>
      </w:pPr>
      <w:rPr>
        <w:rFonts w:ascii="Symbol" w:hAnsi="Symbol" w:hint="default"/>
      </w:rPr>
    </w:lvl>
    <w:lvl w:ilvl="7" w:tplc="350A1BF4">
      <w:start w:val="1"/>
      <w:numFmt w:val="bullet"/>
      <w:lvlText w:val="o"/>
      <w:lvlJc w:val="left"/>
      <w:pPr>
        <w:ind w:left="5760" w:hanging="360"/>
      </w:pPr>
      <w:rPr>
        <w:rFonts w:ascii="Courier New" w:hAnsi="Courier New" w:hint="default"/>
      </w:rPr>
    </w:lvl>
    <w:lvl w:ilvl="8" w:tplc="D090A8E2">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EBAE2872"/>
    <w:lvl w:ilvl="0" w:tplc="8CA627A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801E6360"/>
    <w:lvl w:ilvl="0" w:tplc="EDE282E6">
      <w:start w:val="1"/>
      <w:numFmt w:val="decimal"/>
      <w:pStyle w:val="Observation"/>
      <w:lvlText w:val="Observation %1"/>
      <w:lvlJc w:val="left"/>
      <w:pPr>
        <w:ind w:left="36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9"/>
  </w:num>
  <w:num w:numId="2">
    <w:abstractNumId w:val="3"/>
  </w:num>
  <w:num w:numId="3">
    <w:abstractNumId w:val="25"/>
  </w:num>
  <w:num w:numId="4">
    <w:abstractNumId w:val="20"/>
  </w:num>
  <w:num w:numId="5">
    <w:abstractNumId w:val="21"/>
  </w:num>
  <w:num w:numId="6">
    <w:abstractNumId w:val="15"/>
  </w:num>
  <w:num w:numId="7">
    <w:abstractNumId w:val="24"/>
  </w:num>
  <w:num w:numId="8">
    <w:abstractNumId w:val="28"/>
  </w:num>
  <w:num w:numId="9">
    <w:abstractNumId w:val="16"/>
  </w:num>
  <w:num w:numId="10">
    <w:abstractNumId w:val="13"/>
  </w:num>
  <w:num w:numId="11">
    <w:abstractNumId w:val="2"/>
  </w:num>
  <w:num w:numId="12">
    <w:abstractNumId w:val="1"/>
  </w:num>
  <w:num w:numId="13">
    <w:abstractNumId w:val="0"/>
  </w:num>
  <w:num w:numId="14">
    <w:abstractNumId w:val="26"/>
  </w:num>
  <w:num w:numId="15">
    <w:abstractNumId w:val="27"/>
  </w:num>
  <w:num w:numId="16">
    <w:abstractNumId w:val="22"/>
  </w:num>
  <w:num w:numId="17">
    <w:abstractNumId w:val="29"/>
  </w:num>
  <w:num w:numId="18">
    <w:abstractNumId w:val="6"/>
  </w:num>
  <w:num w:numId="19">
    <w:abstractNumId w:val="11"/>
  </w:num>
  <w:num w:numId="20">
    <w:abstractNumId w:val="4"/>
  </w:num>
  <w:num w:numId="21">
    <w:abstractNumId w:val="32"/>
  </w:num>
  <w:num w:numId="22">
    <w:abstractNumId w:val="17"/>
  </w:num>
  <w:num w:numId="23">
    <w:abstractNumId w:val="31"/>
  </w:num>
  <w:num w:numId="24">
    <w:abstractNumId w:val="30"/>
  </w:num>
  <w:num w:numId="25">
    <w:abstractNumId w:val="23"/>
  </w:num>
  <w:num w:numId="26">
    <w:abstractNumId w:val="33"/>
  </w:num>
  <w:num w:numId="27">
    <w:abstractNumId w:val="18"/>
  </w:num>
  <w:num w:numId="28">
    <w:abstractNumId w:val="14"/>
  </w:num>
  <w:num w:numId="29">
    <w:abstractNumId w:val="12"/>
  </w:num>
  <w:num w:numId="30">
    <w:abstractNumId w:val="5"/>
  </w:num>
  <w:num w:numId="31">
    <w:abstractNumId w:val="10"/>
  </w:num>
  <w:num w:numId="32">
    <w:abstractNumId w:val="9"/>
  </w:num>
  <w:num w:numId="33">
    <w:abstractNumId w:val="20"/>
    <w:lvlOverride w:ilvl="0">
      <w:startOverride w:val="7"/>
    </w:lvlOverride>
  </w:num>
  <w:num w:numId="34">
    <w:abstractNumId w:val="20"/>
    <w:lvlOverride w:ilvl="0">
      <w:startOverride w:val="12"/>
    </w:lvlOverride>
  </w:num>
  <w:num w:numId="35">
    <w:abstractNumId w:val="8"/>
  </w:num>
  <w:num w:numId="36">
    <w:abstractNumId w:val="7"/>
  </w:num>
  <w:num w:numId="37">
    <w:abstractNumId w:val="26"/>
    <w:lvlOverride w:ilvl="0">
      <w:startOverride w:val="1"/>
    </w:lvlOverride>
  </w:num>
  <w:num w:numId="38">
    <w:abstractNumId w:val="20"/>
    <w:lvlOverride w:ilvl="0">
      <w:startOverride w:val="1"/>
    </w:lvlOverride>
  </w:num>
  <w:num w:numId="39">
    <w:abstractNumId w:val="17"/>
  </w:num>
  <w:num w:numId="40">
    <w:abstractNumId w:val="26"/>
  </w:num>
  <w:num w:numId="41">
    <w:abstractNumId w:val="26"/>
  </w:num>
  <w:num w:numId="4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07A4"/>
    <w:rsid w:val="000008A9"/>
    <w:rsid w:val="00000BE9"/>
    <w:rsid w:val="00001980"/>
    <w:rsid w:val="000028E8"/>
    <w:rsid w:val="00002A37"/>
    <w:rsid w:val="0000564C"/>
    <w:rsid w:val="00005C57"/>
    <w:rsid w:val="00006446"/>
    <w:rsid w:val="00006896"/>
    <w:rsid w:val="00007CDC"/>
    <w:rsid w:val="00011AA2"/>
    <w:rsid w:val="00011B28"/>
    <w:rsid w:val="00013EE2"/>
    <w:rsid w:val="0001484E"/>
    <w:rsid w:val="0001496D"/>
    <w:rsid w:val="00015D15"/>
    <w:rsid w:val="00024D34"/>
    <w:rsid w:val="0002564D"/>
    <w:rsid w:val="00025A5F"/>
    <w:rsid w:val="00025ECA"/>
    <w:rsid w:val="00026312"/>
    <w:rsid w:val="00026718"/>
    <w:rsid w:val="000268B4"/>
    <w:rsid w:val="000302C8"/>
    <w:rsid w:val="00031241"/>
    <w:rsid w:val="000325B8"/>
    <w:rsid w:val="00034C15"/>
    <w:rsid w:val="00034F46"/>
    <w:rsid w:val="00035456"/>
    <w:rsid w:val="00036BA1"/>
    <w:rsid w:val="000401BA"/>
    <w:rsid w:val="00040B63"/>
    <w:rsid w:val="000422E2"/>
    <w:rsid w:val="00042F22"/>
    <w:rsid w:val="000444EF"/>
    <w:rsid w:val="00044F46"/>
    <w:rsid w:val="00047D6D"/>
    <w:rsid w:val="00052A07"/>
    <w:rsid w:val="000534E3"/>
    <w:rsid w:val="00054D3C"/>
    <w:rsid w:val="0005606A"/>
    <w:rsid w:val="00057117"/>
    <w:rsid w:val="00060BCA"/>
    <w:rsid w:val="000616E7"/>
    <w:rsid w:val="00063CE5"/>
    <w:rsid w:val="0006487E"/>
    <w:rsid w:val="00065E1A"/>
    <w:rsid w:val="00071A9B"/>
    <w:rsid w:val="00071CC4"/>
    <w:rsid w:val="00074DC0"/>
    <w:rsid w:val="00075DD1"/>
    <w:rsid w:val="00077E5F"/>
    <w:rsid w:val="00080071"/>
    <w:rsid w:val="0008036A"/>
    <w:rsid w:val="00080B5A"/>
    <w:rsid w:val="00080D67"/>
    <w:rsid w:val="00081AE6"/>
    <w:rsid w:val="0008201A"/>
    <w:rsid w:val="00082ACC"/>
    <w:rsid w:val="0008531E"/>
    <w:rsid w:val="000855EB"/>
    <w:rsid w:val="00085B52"/>
    <w:rsid w:val="000866F2"/>
    <w:rsid w:val="0009009F"/>
    <w:rsid w:val="00090C4E"/>
    <w:rsid w:val="00091557"/>
    <w:rsid w:val="000924C1"/>
    <w:rsid w:val="000924F0"/>
    <w:rsid w:val="00092BBE"/>
    <w:rsid w:val="00093474"/>
    <w:rsid w:val="0009510F"/>
    <w:rsid w:val="00096BE9"/>
    <w:rsid w:val="000A1B7B"/>
    <w:rsid w:val="000A44B9"/>
    <w:rsid w:val="000A4711"/>
    <w:rsid w:val="000A50CC"/>
    <w:rsid w:val="000A56F2"/>
    <w:rsid w:val="000B2719"/>
    <w:rsid w:val="000B3A8F"/>
    <w:rsid w:val="000B40B2"/>
    <w:rsid w:val="000B4AB9"/>
    <w:rsid w:val="000B58C3"/>
    <w:rsid w:val="000B61E9"/>
    <w:rsid w:val="000B69A5"/>
    <w:rsid w:val="000C0834"/>
    <w:rsid w:val="000C08FC"/>
    <w:rsid w:val="000C165A"/>
    <w:rsid w:val="000C2E19"/>
    <w:rsid w:val="000D084C"/>
    <w:rsid w:val="000D0D07"/>
    <w:rsid w:val="000D2EA3"/>
    <w:rsid w:val="000D3C6E"/>
    <w:rsid w:val="000D4797"/>
    <w:rsid w:val="000D4B99"/>
    <w:rsid w:val="000D4FF5"/>
    <w:rsid w:val="000D7E37"/>
    <w:rsid w:val="000E0527"/>
    <w:rsid w:val="000E0626"/>
    <w:rsid w:val="000E1E92"/>
    <w:rsid w:val="000E3EBF"/>
    <w:rsid w:val="000E54F0"/>
    <w:rsid w:val="000E6090"/>
    <w:rsid w:val="000F06D6"/>
    <w:rsid w:val="000F0EB1"/>
    <w:rsid w:val="000F1106"/>
    <w:rsid w:val="000F1957"/>
    <w:rsid w:val="000F271B"/>
    <w:rsid w:val="000F3BE9"/>
    <w:rsid w:val="000F3F6C"/>
    <w:rsid w:val="000F47D9"/>
    <w:rsid w:val="000F4BC8"/>
    <w:rsid w:val="000F4C09"/>
    <w:rsid w:val="000F5508"/>
    <w:rsid w:val="000F6DF3"/>
    <w:rsid w:val="0010018B"/>
    <w:rsid w:val="001005FF"/>
    <w:rsid w:val="001032E5"/>
    <w:rsid w:val="00103686"/>
    <w:rsid w:val="001047B5"/>
    <w:rsid w:val="00104FA1"/>
    <w:rsid w:val="001062FB"/>
    <w:rsid w:val="001063E6"/>
    <w:rsid w:val="00113CF4"/>
    <w:rsid w:val="001153EA"/>
    <w:rsid w:val="00115643"/>
    <w:rsid w:val="00116765"/>
    <w:rsid w:val="0011728B"/>
    <w:rsid w:val="001219F5"/>
    <w:rsid w:val="00121A20"/>
    <w:rsid w:val="00121EF1"/>
    <w:rsid w:val="00122A35"/>
    <w:rsid w:val="00123066"/>
    <w:rsid w:val="0012377F"/>
    <w:rsid w:val="00124314"/>
    <w:rsid w:val="0012497B"/>
    <w:rsid w:val="001250CA"/>
    <w:rsid w:val="00125B67"/>
    <w:rsid w:val="001267FD"/>
    <w:rsid w:val="00126B4A"/>
    <w:rsid w:val="00126BA0"/>
    <w:rsid w:val="00131EA8"/>
    <w:rsid w:val="00132FD0"/>
    <w:rsid w:val="001344C0"/>
    <w:rsid w:val="001346FA"/>
    <w:rsid w:val="00134DCB"/>
    <w:rsid w:val="00135252"/>
    <w:rsid w:val="00137AB5"/>
    <w:rsid w:val="00137F0B"/>
    <w:rsid w:val="00141263"/>
    <w:rsid w:val="00142555"/>
    <w:rsid w:val="00144570"/>
    <w:rsid w:val="00151E23"/>
    <w:rsid w:val="001526E0"/>
    <w:rsid w:val="001541B1"/>
    <w:rsid w:val="00154443"/>
    <w:rsid w:val="001551B5"/>
    <w:rsid w:val="00155931"/>
    <w:rsid w:val="00160663"/>
    <w:rsid w:val="00160F3E"/>
    <w:rsid w:val="001631E6"/>
    <w:rsid w:val="001659C1"/>
    <w:rsid w:val="00173A8E"/>
    <w:rsid w:val="0017502C"/>
    <w:rsid w:val="001774F5"/>
    <w:rsid w:val="00177BE0"/>
    <w:rsid w:val="001802D0"/>
    <w:rsid w:val="00180328"/>
    <w:rsid w:val="0018143F"/>
    <w:rsid w:val="00181FF8"/>
    <w:rsid w:val="00183CC1"/>
    <w:rsid w:val="00184300"/>
    <w:rsid w:val="001846AA"/>
    <w:rsid w:val="00186765"/>
    <w:rsid w:val="00186B38"/>
    <w:rsid w:val="00190AC1"/>
    <w:rsid w:val="0019341A"/>
    <w:rsid w:val="001963F2"/>
    <w:rsid w:val="00197DF9"/>
    <w:rsid w:val="001A04A5"/>
    <w:rsid w:val="001A0CB4"/>
    <w:rsid w:val="001A1987"/>
    <w:rsid w:val="001A2564"/>
    <w:rsid w:val="001A2893"/>
    <w:rsid w:val="001A45DC"/>
    <w:rsid w:val="001A52BF"/>
    <w:rsid w:val="001A6173"/>
    <w:rsid w:val="001A6CBA"/>
    <w:rsid w:val="001B040B"/>
    <w:rsid w:val="001B084A"/>
    <w:rsid w:val="001B0D97"/>
    <w:rsid w:val="001B1E59"/>
    <w:rsid w:val="001B5A5D"/>
    <w:rsid w:val="001B6BDA"/>
    <w:rsid w:val="001B7956"/>
    <w:rsid w:val="001C1CE5"/>
    <w:rsid w:val="001C3D2A"/>
    <w:rsid w:val="001C7A83"/>
    <w:rsid w:val="001D12A3"/>
    <w:rsid w:val="001D1C0F"/>
    <w:rsid w:val="001D2BD9"/>
    <w:rsid w:val="001D4BF7"/>
    <w:rsid w:val="001D51BA"/>
    <w:rsid w:val="001D53E7"/>
    <w:rsid w:val="001D6342"/>
    <w:rsid w:val="001D6D53"/>
    <w:rsid w:val="001E0AF0"/>
    <w:rsid w:val="001E28F0"/>
    <w:rsid w:val="001E4458"/>
    <w:rsid w:val="001E4AB9"/>
    <w:rsid w:val="001E58E2"/>
    <w:rsid w:val="001E7AED"/>
    <w:rsid w:val="001F037B"/>
    <w:rsid w:val="001F069D"/>
    <w:rsid w:val="001F163C"/>
    <w:rsid w:val="001F1657"/>
    <w:rsid w:val="001F1E78"/>
    <w:rsid w:val="001F2D26"/>
    <w:rsid w:val="001F3916"/>
    <w:rsid w:val="001F43D8"/>
    <w:rsid w:val="001F54C5"/>
    <w:rsid w:val="001F662C"/>
    <w:rsid w:val="001F7074"/>
    <w:rsid w:val="001F7AD3"/>
    <w:rsid w:val="00200490"/>
    <w:rsid w:val="00200B98"/>
    <w:rsid w:val="002016BB"/>
    <w:rsid w:val="00201F3A"/>
    <w:rsid w:val="002020E8"/>
    <w:rsid w:val="00203F96"/>
    <w:rsid w:val="0020586B"/>
    <w:rsid w:val="00205B47"/>
    <w:rsid w:val="002069B2"/>
    <w:rsid w:val="00207FA3"/>
    <w:rsid w:val="0021034F"/>
    <w:rsid w:val="0021137C"/>
    <w:rsid w:val="00214DA8"/>
    <w:rsid w:val="00215423"/>
    <w:rsid w:val="002158FA"/>
    <w:rsid w:val="00215B73"/>
    <w:rsid w:val="00215C48"/>
    <w:rsid w:val="00220600"/>
    <w:rsid w:val="00220A34"/>
    <w:rsid w:val="00220CDF"/>
    <w:rsid w:val="00221F1F"/>
    <w:rsid w:val="0022226D"/>
    <w:rsid w:val="002224DB"/>
    <w:rsid w:val="0022292A"/>
    <w:rsid w:val="00222A3B"/>
    <w:rsid w:val="00223FCB"/>
    <w:rsid w:val="00224832"/>
    <w:rsid w:val="002252C3"/>
    <w:rsid w:val="00225BD8"/>
    <w:rsid w:val="00225C54"/>
    <w:rsid w:val="00225D09"/>
    <w:rsid w:val="00230765"/>
    <w:rsid w:val="00230D18"/>
    <w:rsid w:val="002319E4"/>
    <w:rsid w:val="00231C37"/>
    <w:rsid w:val="0023213B"/>
    <w:rsid w:val="00232B62"/>
    <w:rsid w:val="00233056"/>
    <w:rsid w:val="00235632"/>
    <w:rsid w:val="00235872"/>
    <w:rsid w:val="00235AB7"/>
    <w:rsid w:val="00240B5A"/>
    <w:rsid w:val="00241559"/>
    <w:rsid w:val="002435B3"/>
    <w:rsid w:val="00243FC1"/>
    <w:rsid w:val="0024418F"/>
    <w:rsid w:val="002458EB"/>
    <w:rsid w:val="00245E4D"/>
    <w:rsid w:val="002500C8"/>
    <w:rsid w:val="00250CE4"/>
    <w:rsid w:val="0025332E"/>
    <w:rsid w:val="00253780"/>
    <w:rsid w:val="00253FE4"/>
    <w:rsid w:val="00257543"/>
    <w:rsid w:val="002617E7"/>
    <w:rsid w:val="002637B5"/>
    <w:rsid w:val="002639AC"/>
    <w:rsid w:val="00263A1D"/>
    <w:rsid w:val="00263C4D"/>
    <w:rsid w:val="00264228"/>
    <w:rsid w:val="00264334"/>
    <w:rsid w:val="0026473E"/>
    <w:rsid w:val="00266214"/>
    <w:rsid w:val="0026649E"/>
    <w:rsid w:val="0026776A"/>
    <w:rsid w:val="00267C83"/>
    <w:rsid w:val="00270007"/>
    <w:rsid w:val="00270BEE"/>
    <w:rsid w:val="0027118F"/>
    <w:rsid w:val="0027144F"/>
    <w:rsid w:val="00271813"/>
    <w:rsid w:val="002719FD"/>
    <w:rsid w:val="00271F3A"/>
    <w:rsid w:val="00272072"/>
    <w:rsid w:val="00273278"/>
    <w:rsid w:val="002737F4"/>
    <w:rsid w:val="00274550"/>
    <w:rsid w:val="00277186"/>
    <w:rsid w:val="0027760F"/>
    <w:rsid w:val="002805F5"/>
    <w:rsid w:val="00280751"/>
    <w:rsid w:val="0028280A"/>
    <w:rsid w:val="00285712"/>
    <w:rsid w:val="00286399"/>
    <w:rsid w:val="00286ACD"/>
    <w:rsid w:val="00286DA7"/>
    <w:rsid w:val="00287838"/>
    <w:rsid w:val="002907B5"/>
    <w:rsid w:val="00291CB7"/>
    <w:rsid w:val="00292EB7"/>
    <w:rsid w:val="00294ED6"/>
    <w:rsid w:val="00296227"/>
    <w:rsid w:val="00296A75"/>
    <w:rsid w:val="00296F44"/>
    <w:rsid w:val="0029777D"/>
    <w:rsid w:val="002A055E"/>
    <w:rsid w:val="002A166F"/>
    <w:rsid w:val="002A1D4E"/>
    <w:rsid w:val="002A2869"/>
    <w:rsid w:val="002A785F"/>
    <w:rsid w:val="002A7867"/>
    <w:rsid w:val="002B24D6"/>
    <w:rsid w:val="002B3FE4"/>
    <w:rsid w:val="002B4081"/>
    <w:rsid w:val="002B6A09"/>
    <w:rsid w:val="002B774F"/>
    <w:rsid w:val="002C195C"/>
    <w:rsid w:val="002C24E7"/>
    <w:rsid w:val="002C41E6"/>
    <w:rsid w:val="002C4675"/>
    <w:rsid w:val="002C7FF6"/>
    <w:rsid w:val="002D071A"/>
    <w:rsid w:val="002D233F"/>
    <w:rsid w:val="002D34B2"/>
    <w:rsid w:val="002D48B0"/>
    <w:rsid w:val="002D5B37"/>
    <w:rsid w:val="002D5BEC"/>
    <w:rsid w:val="002D73D2"/>
    <w:rsid w:val="002D7637"/>
    <w:rsid w:val="002E17F2"/>
    <w:rsid w:val="002E19F1"/>
    <w:rsid w:val="002E2B2A"/>
    <w:rsid w:val="002E7CAE"/>
    <w:rsid w:val="002F0D4C"/>
    <w:rsid w:val="002F235C"/>
    <w:rsid w:val="002F2771"/>
    <w:rsid w:val="002F2B4B"/>
    <w:rsid w:val="002F37A9"/>
    <w:rsid w:val="002F4DA4"/>
    <w:rsid w:val="003000EA"/>
    <w:rsid w:val="0030024F"/>
    <w:rsid w:val="00301A21"/>
    <w:rsid w:val="00301CE6"/>
    <w:rsid w:val="0030256B"/>
    <w:rsid w:val="00302795"/>
    <w:rsid w:val="00303730"/>
    <w:rsid w:val="003045F1"/>
    <w:rsid w:val="0030501F"/>
    <w:rsid w:val="00307BA1"/>
    <w:rsid w:val="003109FD"/>
    <w:rsid w:val="00311702"/>
    <w:rsid w:val="00311E82"/>
    <w:rsid w:val="00313FD6"/>
    <w:rsid w:val="003143BD"/>
    <w:rsid w:val="00315363"/>
    <w:rsid w:val="00316F10"/>
    <w:rsid w:val="003203ED"/>
    <w:rsid w:val="003223A9"/>
    <w:rsid w:val="00322C38"/>
    <w:rsid w:val="00322C9F"/>
    <w:rsid w:val="00323B98"/>
    <w:rsid w:val="00324D23"/>
    <w:rsid w:val="00326629"/>
    <w:rsid w:val="00330A88"/>
    <w:rsid w:val="00331751"/>
    <w:rsid w:val="00331BB9"/>
    <w:rsid w:val="00332759"/>
    <w:rsid w:val="003337FF"/>
    <w:rsid w:val="00334579"/>
    <w:rsid w:val="003353FC"/>
    <w:rsid w:val="00335858"/>
    <w:rsid w:val="00336BDA"/>
    <w:rsid w:val="0034002E"/>
    <w:rsid w:val="003411A6"/>
    <w:rsid w:val="00342BD7"/>
    <w:rsid w:val="00344DA0"/>
    <w:rsid w:val="00345F7F"/>
    <w:rsid w:val="00346DB5"/>
    <w:rsid w:val="00347402"/>
    <w:rsid w:val="003477B1"/>
    <w:rsid w:val="00351E60"/>
    <w:rsid w:val="00352AC1"/>
    <w:rsid w:val="003543EE"/>
    <w:rsid w:val="00354533"/>
    <w:rsid w:val="00355875"/>
    <w:rsid w:val="00355CF0"/>
    <w:rsid w:val="00355D45"/>
    <w:rsid w:val="003568DF"/>
    <w:rsid w:val="00357380"/>
    <w:rsid w:val="003602D9"/>
    <w:rsid w:val="00360359"/>
    <w:rsid w:val="003604CE"/>
    <w:rsid w:val="0036378C"/>
    <w:rsid w:val="00365535"/>
    <w:rsid w:val="00370E47"/>
    <w:rsid w:val="0037341E"/>
    <w:rsid w:val="003742AC"/>
    <w:rsid w:val="00377CE1"/>
    <w:rsid w:val="0038243A"/>
    <w:rsid w:val="003825F0"/>
    <w:rsid w:val="003829FD"/>
    <w:rsid w:val="00383DA8"/>
    <w:rsid w:val="00385BF0"/>
    <w:rsid w:val="00386DD6"/>
    <w:rsid w:val="0039069A"/>
    <w:rsid w:val="00391EB9"/>
    <w:rsid w:val="003922BE"/>
    <w:rsid w:val="003939FF"/>
    <w:rsid w:val="003979CC"/>
    <w:rsid w:val="003A2223"/>
    <w:rsid w:val="003A2A0F"/>
    <w:rsid w:val="003A2E6A"/>
    <w:rsid w:val="003A34E2"/>
    <w:rsid w:val="003A45A1"/>
    <w:rsid w:val="003A4FFA"/>
    <w:rsid w:val="003A5411"/>
    <w:rsid w:val="003A5B0A"/>
    <w:rsid w:val="003A6BAC"/>
    <w:rsid w:val="003A6F17"/>
    <w:rsid w:val="003A70A4"/>
    <w:rsid w:val="003A7EF3"/>
    <w:rsid w:val="003B0D22"/>
    <w:rsid w:val="003B159C"/>
    <w:rsid w:val="003B1B09"/>
    <w:rsid w:val="003B369F"/>
    <w:rsid w:val="003B36A3"/>
    <w:rsid w:val="003B3A2F"/>
    <w:rsid w:val="003B3EA6"/>
    <w:rsid w:val="003B3EDA"/>
    <w:rsid w:val="003B64BB"/>
    <w:rsid w:val="003B7E97"/>
    <w:rsid w:val="003B7FE5"/>
    <w:rsid w:val="003C11C8"/>
    <w:rsid w:val="003C11FF"/>
    <w:rsid w:val="003C2702"/>
    <w:rsid w:val="003C2902"/>
    <w:rsid w:val="003C713A"/>
    <w:rsid w:val="003C7806"/>
    <w:rsid w:val="003D109F"/>
    <w:rsid w:val="003D2478"/>
    <w:rsid w:val="003D2F9B"/>
    <w:rsid w:val="003D3C45"/>
    <w:rsid w:val="003D5B1F"/>
    <w:rsid w:val="003D75EA"/>
    <w:rsid w:val="003E0A28"/>
    <w:rsid w:val="003E15FA"/>
    <w:rsid w:val="003E211D"/>
    <w:rsid w:val="003E55E4"/>
    <w:rsid w:val="003E74E3"/>
    <w:rsid w:val="003F05C7"/>
    <w:rsid w:val="003F0883"/>
    <w:rsid w:val="003F2CD4"/>
    <w:rsid w:val="003F39BE"/>
    <w:rsid w:val="003F4805"/>
    <w:rsid w:val="003F4AD1"/>
    <w:rsid w:val="003F6BBE"/>
    <w:rsid w:val="003F7F14"/>
    <w:rsid w:val="003F7FB5"/>
    <w:rsid w:val="004000E8"/>
    <w:rsid w:val="004003F6"/>
    <w:rsid w:val="00400F0F"/>
    <w:rsid w:val="00402E2B"/>
    <w:rsid w:val="0040512B"/>
    <w:rsid w:val="00405CA5"/>
    <w:rsid w:val="004062FD"/>
    <w:rsid w:val="00407191"/>
    <w:rsid w:val="00407CD3"/>
    <w:rsid w:val="00410134"/>
    <w:rsid w:val="00410B72"/>
    <w:rsid w:val="00410F18"/>
    <w:rsid w:val="00411C0D"/>
    <w:rsid w:val="0041263E"/>
    <w:rsid w:val="00412BA4"/>
    <w:rsid w:val="00413AAC"/>
    <w:rsid w:val="00413E92"/>
    <w:rsid w:val="00414A78"/>
    <w:rsid w:val="004163C0"/>
    <w:rsid w:val="00416D0E"/>
    <w:rsid w:val="00417370"/>
    <w:rsid w:val="00421105"/>
    <w:rsid w:val="00422AA4"/>
    <w:rsid w:val="004242F4"/>
    <w:rsid w:val="00424394"/>
    <w:rsid w:val="004245D4"/>
    <w:rsid w:val="00425CC6"/>
    <w:rsid w:val="00426DD5"/>
    <w:rsid w:val="00427248"/>
    <w:rsid w:val="004300C4"/>
    <w:rsid w:val="0043095E"/>
    <w:rsid w:val="00435C50"/>
    <w:rsid w:val="00437447"/>
    <w:rsid w:val="004379CE"/>
    <w:rsid w:val="00437D07"/>
    <w:rsid w:val="00441A92"/>
    <w:rsid w:val="0044265C"/>
    <w:rsid w:val="00442F0A"/>
    <w:rsid w:val="004431DC"/>
    <w:rsid w:val="00444F56"/>
    <w:rsid w:val="00446488"/>
    <w:rsid w:val="0044761D"/>
    <w:rsid w:val="004517AA"/>
    <w:rsid w:val="0045206E"/>
    <w:rsid w:val="00452CAC"/>
    <w:rsid w:val="004553C4"/>
    <w:rsid w:val="00456959"/>
    <w:rsid w:val="00456C35"/>
    <w:rsid w:val="00457565"/>
    <w:rsid w:val="00457B71"/>
    <w:rsid w:val="00460DD9"/>
    <w:rsid w:val="0046116C"/>
    <w:rsid w:val="00462307"/>
    <w:rsid w:val="00465227"/>
    <w:rsid w:val="004653CF"/>
    <w:rsid w:val="004669E2"/>
    <w:rsid w:val="00470A00"/>
    <w:rsid w:val="00470C31"/>
    <w:rsid w:val="0047173D"/>
    <w:rsid w:val="004717FB"/>
    <w:rsid w:val="00471DE0"/>
    <w:rsid w:val="00472347"/>
    <w:rsid w:val="004725E3"/>
    <w:rsid w:val="004734D0"/>
    <w:rsid w:val="00473924"/>
    <w:rsid w:val="0047410A"/>
    <w:rsid w:val="00475171"/>
    <w:rsid w:val="0047556B"/>
    <w:rsid w:val="0047706F"/>
    <w:rsid w:val="00477768"/>
    <w:rsid w:val="00477BA0"/>
    <w:rsid w:val="00481AED"/>
    <w:rsid w:val="00483D6A"/>
    <w:rsid w:val="0048480A"/>
    <w:rsid w:val="0049034B"/>
    <w:rsid w:val="00490D4D"/>
    <w:rsid w:val="00492BC5"/>
    <w:rsid w:val="004946CD"/>
    <w:rsid w:val="004954C0"/>
    <w:rsid w:val="00495661"/>
    <w:rsid w:val="004964F1"/>
    <w:rsid w:val="004A1094"/>
    <w:rsid w:val="004A11A9"/>
    <w:rsid w:val="004A16BC"/>
    <w:rsid w:val="004A2B94"/>
    <w:rsid w:val="004A4CE2"/>
    <w:rsid w:val="004A513F"/>
    <w:rsid w:val="004A6BDE"/>
    <w:rsid w:val="004B09E5"/>
    <w:rsid w:val="004B0F11"/>
    <w:rsid w:val="004B38F4"/>
    <w:rsid w:val="004B6F6A"/>
    <w:rsid w:val="004B7C0C"/>
    <w:rsid w:val="004C1C94"/>
    <w:rsid w:val="004C3898"/>
    <w:rsid w:val="004C4D6E"/>
    <w:rsid w:val="004C7708"/>
    <w:rsid w:val="004D1677"/>
    <w:rsid w:val="004D36B1"/>
    <w:rsid w:val="004D3709"/>
    <w:rsid w:val="004D471E"/>
    <w:rsid w:val="004D5764"/>
    <w:rsid w:val="004D7955"/>
    <w:rsid w:val="004D7CD1"/>
    <w:rsid w:val="004D7D94"/>
    <w:rsid w:val="004D7EBD"/>
    <w:rsid w:val="004E2680"/>
    <w:rsid w:val="004E28F9"/>
    <w:rsid w:val="004E2900"/>
    <w:rsid w:val="004E2B35"/>
    <w:rsid w:val="004E304E"/>
    <w:rsid w:val="004E462E"/>
    <w:rsid w:val="004E56DC"/>
    <w:rsid w:val="004E76F4"/>
    <w:rsid w:val="004F0B4E"/>
    <w:rsid w:val="004F0B6C"/>
    <w:rsid w:val="004F1105"/>
    <w:rsid w:val="004F2078"/>
    <w:rsid w:val="004F263C"/>
    <w:rsid w:val="004F3128"/>
    <w:rsid w:val="004F4DA3"/>
    <w:rsid w:val="004F61F7"/>
    <w:rsid w:val="0050207C"/>
    <w:rsid w:val="00503F84"/>
    <w:rsid w:val="00505A93"/>
    <w:rsid w:val="00506557"/>
    <w:rsid w:val="0050677A"/>
    <w:rsid w:val="0050696F"/>
    <w:rsid w:val="0050761E"/>
    <w:rsid w:val="005108D8"/>
    <w:rsid w:val="005109E8"/>
    <w:rsid w:val="005116F9"/>
    <w:rsid w:val="00511EBC"/>
    <w:rsid w:val="00512C58"/>
    <w:rsid w:val="00512E9E"/>
    <w:rsid w:val="00513D42"/>
    <w:rsid w:val="005153A7"/>
    <w:rsid w:val="00516EDA"/>
    <w:rsid w:val="00520DAC"/>
    <w:rsid w:val="00521171"/>
    <w:rsid w:val="00521271"/>
    <w:rsid w:val="005219CF"/>
    <w:rsid w:val="005239C4"/>
    <w:rsid w:val="00523ABF"/>
    <w:rsid w:val="00524D4B"/>
    <w:rsid w:val="00524EED"/>
    <w:rsid w:val="005250CA"/>
    <w:rsid w:val="00526AB6"/>
    <w:rsid w:val="00526BB6"/>
    <w:rsid w:val="00526C36"/>
    <w:rsid w:val="0052720B"/>
    <w:rsid w:val="00534B59"/>
    <w:rsid w:val="00536759"/>
    <w:rsid w:val="005368A9"/>
    <w:rsid w:val="00537C62"/>
    <w:rsid w:val="00541FA3"/>
    <w:rsid w:val="0054216C"/>
    <w:rsid w:val="00545321"/>
    <w:rsid w:val="00546970"/>
    <w:rsid w:val="00546D2C"/>
    <w:rsid w:val="0054785B"/>
    <w:rsid w:val="00547E32"/>
    <w:rsid w:val="00552AD3"/>
    <w:rsid w:val="00554E19"/>
    <w:rsid w:val="005568B6"/>
    <w:rsid w:val="00556D91"/>
    <w:rsid w:val="00560C5F"/>
    <w:rsid w:val="0056121F"/>
    <w:rsid w:val="00561E07"/>
    <w:rsid w:val="0056449D"/>
    <w:rsid w:val="005666EA"/>
    <w:rsid w:val="00570C08"/>
    <w:rsid w:val="00572505"/>
    <w:rsid w:val="00572977"/>
    <w:rsid w:val="00580750"/>
    <w:rsid w:val="005818E2"/>
    <w:rsid w:val="00582809"/>
    <w:rsid w:val="00583B86"/>
    <w:rsid w:val="0058798C"/>
    <w:rsid w:val="005900FA"/>
    <w:rsid w:val="005935A4"/>
    <w:rsid w:val="00593DCF"/>
    <w:rsid w:val="00594345"/>
    <w:rsid w:val="005948C2"/>
    <w:rsid w:val="00595DCA"/>
    <w:rsid w:val="00597596"/>
    <w:rsid w:val="0059779B"/>
    <w:rsid w:val="005A209A"/>
    <w:rsid w:val="005A2170"/>
    <w:rsid w:val="005A353D"/>
    <w:rsid w:val="005A5C5D"/>
    <w:rsid w:val="005A662D"/>
    <w:rsid w:val="005A67D4"/>
    <w:rsid w:val="005B130E"/>
    <w:rsid w:val="005B1409"/>
    <w:rsid w:val="005B35D7"/>
    <w:rsid w:val="005B392A"/>
    <w:rsid w:val="005B3AA3"/>
    <w:rsid w:val="005B3D22"/>
    <w:rsid w:val="005B3EB2"/>
    <w:rsid w:val="005B6F83"/>
    <w:rsid w:val="005B73B3"/>
    <w:rsid w:val="005C0545"/>
    <w:rsid w:val="005C218E"/>
    <w:rsid w:val="005C74FB"/>
    <w:rsid w:val="005D09F7"/>
    <w:rsid w:val="005D1602"/>
    <w:rsid w:val="005D1D08"/>
    <w:rsid w:val="005D535C"/>
    <w:rsid w:val="005D5F96"/>
    <w:rsid w:val="005E191C"/>
    <w:rsid w:val="005E2972"/>
    <w:rsid w:val="005E353A"/>
    <w:rsid w:val="005E35F3"/>
    <w:rsid w:val="005E385F"/>
    <w:rsid w:val="005E3878"/>
    <w:rsid w:val="005E5435"/>
    <w:rsid w:val="005E5B81"/>
    <w:rsid w:val="005E5FD5"/>
    <w:rsid w:val="005E6578"/>
    <w:rsid w:val="005E6ABD"/>
    <w:rsid w:val="005E70F0"/>
    <w:rsid w:val="005F0612"/>
    <w:rsid w:val="005F1945"/>
    <w:rsid w:val="005F2CB1"/>
    <w:rsid w:val="005F3025"/>
    <w:rsid w:val="005F618C"/>
    <w:rsid w:val="005F6D6A"/>
    <w:rsid w:val="005F70BD"/>
    <w:rsid w:val="005F7D18"/>
    <w:rsid w:val="006008BD"/>
    <w:rsid w:val="0060283C"/>
    <w:rsid w:val="006028CC"/>
    <w:rsid w:val="00604205"/>
    <w:rsid w:val="00604F14"/>
    <w:rsid w:val="006054C1"/>
    <w:rsid w:val="0061064A"/>
    <w:rsid w:val="006106CD"/>
    <w:rsid w:val="006108DF"/>
    <w:rsid w:val="00610A9D"/>
    <w:rsid w:val="006114A0"/>
    <w:rsid w:val="00611B83"/>
    <w:rsid w:val="00613257"/>
    <w:rsid w:val="00613A05"/>
    <w:rsid w:val="006142F2"/>
    <w:rsid w:val="00620A71"/>
    <w:rsid w:val="00620D80"/>
    <w:rsid w:val="006211FD"/>
    <w:rsid w:val="006234A6"/>
    <w:rsid w:val="00630001"/>
    <w:rsid w:val="00630471"/>
    <w:rsid w:val="006311B3"/>
    <w:rsid w:val="00631E18"/>
    <w:rsid w:val="0063284C"/>
    <w:rsid w:val="0063407D"/>
    <w:rsid w:val="00634175"/>
    <w:rsid w:val="00634F65"/>
    <w:rsid w:val="00636398"/>
    <w:rsid w:val="006368D3"/>
    <w:rsid w:val="006377EC"/>
    <w:rsid w:val="00640023"/>
    <w:rsid w:val="0064151F"/>
    <w:rsid w:val="00641533"/>
    <w:rsid w:val="0064208D"/>
    <w:rsid w:val="00643475"/>
    <w:rsid w:val="0064396A"/>
    <w:rsid w:val="006457F1"/>
    <w:rsid w:val="0064624E"/>
    <w:rsid w:val="00650AB9"/>
    <w:rsid w:val="00651054"/>
    <w:rsid w:val="00651ACA"/>
    <w:rsid w:val="0065223D"/>
    <w:rsid w:val="00652B75"/>
    <w:rsid w:val="006556EB"/>
    <w:rsid w:val="00655733"/>
    <w:rsid w:val="00655ACD"/>
    <w:rsid w:val="00656A92"/>
    <w:rsid w:val="00656DDE"/>
    <w:rsid w:val="00657995"/>
    <w:rsid w:val="0066011D"/>
    <w:rsid w:val="006607C0"/>
    <w:rsid w:val="00661224"/>
    <w:rsid w:val="006613A6"/>
    <w:rsid w:val="006625DD"/>
    <w:rsid w:val="006627A2"/>
    <w:rsid w:val="006634E6"/>
    <w:rsid w:val="006655EE"/>
    <w:rsid w:val="006659CB"/>
    <w:rsid w:val="00666269"/>
    <w:rsid w:val="00667EE7"/>
    <w:rsid w:val="00670918"/>
    <w:rsid w:val="00670922"/>
    <w:rsid w:val="00670BE1"/>
    <w:rsid w:val="0067218F"/>
    <w:rsid w:val="00672486"/>
    <w:rsid w:val="00672984"/>
    <w:rsid w:val="006741F2"/>
    <w:rsid w:val="0067476F"/>
    <w:rsid w:val="00674CC3"/>
    <w:rsid w:val="00674D47"/>
    <w:rsid w:val="00675C72"/>
    <w:rsid w:val="00676027"/>
    <w:rsid w:val="006771F9"/>
    <w:rsid w:val="006776D7"/>
    <w:rsid w:val="00677C71"/>
    <w:rsid w:val="00681003"/>
    <w:rsid w:val="006817C9"/>
    <w:rsid w:val="00683C77"/>
    <w:rsid w:val="00683E84"/>
    <w:rsid w:val="00683ECE"/>
    <w:rsid w:val="006846AA"/>
    <w:rsid w:val="00684854"/>
    <w:rsid w:val="00684FF1"/>
    <w:rsid w:val="0069026B"/>
    <w:rsid w:val="00695334"/>
    <w:rsid w:val="00695336"/>
    <w:rsid w:val="00695FC2"/>
    <w:rsid w:val="00696949"/>
    <w:rsid w:val="00697052"/>
    <w:rsid w:val="006A026A"/>
    <w:rsid w:val="006A2702"/>
    <w:rsid w:val="006A3573"/>
    <w:rsid w:val="006A36DD"/>
    <w:rsid w:val="006A46FB"/>
    <w:rsid w:val="006A5E28"/>
    <w:rsid w:val="006A697B"/>
    <w:rsid w:val="006A7AFF"/>
    <w:rsid w:val="006B0C6C"/>
    <w:rsid w:val="006B1816"/>
    <w:rsid w:val="006B2099"/>
    <w:rsid w:val="006B50CF"/>
    <w:rsid w:val="006B5254"/>
    <w:rsid w:val="006B5B48"/>
    <w:rsid w:val="006B668F"/>
    <w:rsid w:val="006B6C2D"/>
    <w:rsid w:val="006C006F"/>
    <w:rsid w:val="006C03B8"/>
    <w:rsid w:val="006C228D"/>
    <w:rsid w:val="006C2392"/>
    <w:rsid w:val="006C254E"/>
    <w:rsid w:val="006C32A2"/>
    <w:rsid w:val="006C3C80"/>
    <w:rsid w:val="006C45CD"/>
    <w:rsid w:val="006C5EC9"/>
    <w:rsid w:val="006C6059"/>
    <w:rsid w:val="006C7522"/>
    <w:rsid w:val="006D1F99"/>
    <w:rsid w:val="006D5746"/>
    <w:rsid w:val="006D6489"/>
    <w:rsid w:val="006D6F08"/>
    <w:rsid w:val="006E058E"/>
    <w:rsid w:val="006E062C"/>
    <w:rsid w:val="006E1696"/>
    <w:rsid w:val="006E1C82"/>
    <w:rsid w:val="006E28B7"/>
    <w:rsid w:val="006E2A9B"/>
    <w:rsid w:val="006E3310"/>
    <w:rsid w:val="006E38E0"/>
    <w:rsid w:val="006E496E"/>
    <w:rsid w:val="006E4E39"/>
    <w:rsid w:val="006E565E"/>
    <w:rsid w:val="006E58C8"/>
    <w:rsid w:val="006E673D"/>
    <w:rsid w:val="006E75F0"/>
    <w:rsid w:val="006E7D3B"/>
    <w:rsid w:val="006F1291"/>
    <w:rsid w:val="006F1B70"/>
    <w:rsid w:val="006F2668"/>
    <w:rsid w:val="006F2CAF"/>
    <w:rsid w:val="006F341D"/>
    <w:rsid w:val="006F3CDE"/>
    <w:rsid w:val="006F58D4"/>
    <w:rsid w:val="006F6582"/>
    <w:rsid w:val="00700093"/>
    <w:rsid w:val="0070346E"/>
    <w:rsid w:val="00704EDB"/>
    <w:rsid w:val="00705A2F"/>
    <w:rsid w:val="00706101"/>
    <w:rsid w:val="00706416"/>
    <w:rsid w:val="00706735"/>
    <w:rsid w:val="00706C8A"/>
    <w:rsid w:val="00707072"/>
    <w:rsid w:val="00707D61"/>
    <w:rsid w:val="00712287"/>
    <w:rsid w:val="00712772"/>
    <w:rsid w:val="00714607"/>
    <w:rsid w:val="007148D3"/>
    <w:rsid w:val="00715B9A"/>
    <w:rsid w:val="00717F00"/>
    <w:rsid w:val="00721E7F"/>
    <w:rsid w:val="007236FD"/>
    <w:rsid w:val="00724340"/>
    <w:rsid w:val="007257D0"/>
    <w:rsid w:val="00726053"/>
    <w:rsid w:val="00726EA6"/>
    <w:rsid w:val="00727208"/>
    <w:rsid w:val="00727680"/>
    <w:rsid w:val="00731AEE"/>
    <w:rsid w:val="00733F95"/>
    <w:rsid w:val="007348B1"/>
    <w:rsid w:val="007362A6"/>
    <w:rsid w:val="0073662D"/>
    <w:rsid w:val="00736748"/>
    <w:rsid w:val="00736CFF"/>
    <w:rsid w:val="00736D7D"/>
    <w:rsid w:val="00737282"/>
    <w:rsid w:val="00740E58"/>
    <w:rsid w:val="00741E21"/>
    <w:rsid w:val="00742A6A"/>
    <w:rsid w:val="007432B6"/>
    <w:rsid w:val="007445A0"/>
    <w:rsid w:val="0074524B"/>
    <w:rsid w:val="00746578"/>
    <w:rsid w:val="00746F62"/>
    <w:rsid w:val="00747D8B"/>
    <w:rsid w:val="00751228"/>
    <w:rsid w:val="00755725"/>
    <w:rsid w:val="007571E1"/>
    <w:rsid w:val="0075798C"/>
    <w:rsid w:val="007604B2"/>
    <w:rsid w:val="00761BFB"/>
    <w:rsid w:val="00765281"/>
    <w:rsid w:val="007667F6"/>
    <w:rsid w:val="007668C5"/>
    <w:rsid w:val="00766BAD"/>
    <w:rsid w:val="00767605"/>
    <w:rsid w:val="00771496"/>
    <w:rsid w:val="007729A2"/>
    <w:rsid w:val="007732BC"/>
    <w:rsid w:val="00773FC0"/>
    <w:rsid w:val="00774172"/>
    <w:rsid w:val="00774EF4"/>
    <w:rsid w:val="007755F2"/>
    <w:rsid w:val="00776971"/>
    <w:rsid w:val="00777D84"/>
    <w:rsid w:val="00780A80"/>
    <w:rsid w:val="0078177E"/>
    <w:rsid w:val="0078304C"/>
    <w:rsid w:val="00783673"/>
    <w:rsid w:val="00784288"/>
    <w:rsid w:val="00785259"/>
    <w:rsid w:val="00785490"/>
    <w:rsid w:val="00785768"/>
    <w:rsid w:val="00787ED3"/>
    <w:rsid w:val="007925EA"/>
    <w:rsid w:val="00792C7E"/>
    <w:rsid w:val="00793CD8"/>
    <w:rsid w:val="00794FD5"/>
    <w:rsid w:val="0079578C"/>
    <w:rsid w:val="00795C92"/>
    <w:rsid w:val="00796231"/>
    <w:rsid w:val="0079642D"/>
    <w:rsid w:val="007A0D71"/>
    <w:rsid w:val="007A1AD5"/>
    <w:rsid w:val="007A1CB3"/>
    <w:rsid w:val="007A2806"/>
    <w:rsid w:val="007A306F"/>
    <w:rsid w:val="007A43A6"/>
    <w:rsid w:val="007A58A6"/>
    <w:rsid w:val="007A7CA4"/>
    <w:rsid w:val="007B1C88"/>
    <w:rsid w:val="007B333C"/>
    <w:rsid w:val="007B3D2D"/>
    <w:rsid w:val="007B50AE"/>
    <w:rsid w:val="007B51DF"/>
    <w:rsid w:val="007B5445"/>
    <w:rsid w:val="007B777B"/>
    <w:rsid w:val="007C04C9"/>
    <w:rsid w:val="007C05DD"/>
    <w:rsid w:val="007C2086"/>
    <w:rsid w:val="007C22FF"/>
    <w:rsid w:val="007C365D"/>
    <w:rsid w:val="007C3D18"/>
    <w:rsid w:val="007C47E2"/>
    <w:rsid w:val="007C60BF"/>
    <w:rsid w:val="007C6A07"/>
    <w:rsid w:val="007C75A1"/>
    <w:rsid w:val="007C77A5"/>
    <w:rsid w:val="007D04E5"/>
    <w:rsid w:val="007D1EDE"/>
    <w:rsid w:val="007D3726"/>
    <w:rsid w:val="007D5901"/>
    <w:rsid w:val="007D7526"/>
    <w:rsid w:val="007E0295"/>
    <w:rsid w:val="007E4610"/>
    <w:rsid w:val="007E4715"/>
    <w:rsid w:val="007E4D21"/>
    <w:rsid w:val="007E4EBB"/>
    <w:rsid w:val="007E505B"/>
    <w:rsid w:val="007E65D2"/>
    <w:rsid w:val="007E7091"/>
    <w:rsid w:val="007F76F1"/>
    <w:rsid w:val="008012CD"/>
    <w:rsid w:val="00802BA8"/>
    <w:rsid w:val="00803FAE"/>
    <w:rsid w:val="00805AF3"/>
    <w:rsid w:val="0080605F"/>
    <w:rsid w:val="008074D2"/>
    <w:rsid w:val="00807786"/>
    <w:rsid w:val="00807A5B"/>
    <w:rsid w:val="008108F3"/>
    <w:rsid w:val="00811FCB"/>
    <w:rsid w:val="00814578"/>
    <w:rsid w:val="008158D6"/>
    <w:rsid w:val="00815DBD"/>
    <w:rsid w:val="00817196"/>
    <w:rsid w:val="008235DB"/>
    <w:rsid w:val="00823CA5"/>
    <w:rsid w:val="00824AB4"/>
    <w:rsid w:val="008254F3"/>
    <w:rsid w:val="00825C42"/>
    <w:rsid w:val="00825D25"/>
    <w:rsid w:val="00827D6F"/>
    <w:rsid w:val="00830D31"/>
    <w:rsid w:val="00835306"/>
    <w:rsid w:val="008370E2"/>
    <w:rsid w:val="008376AC"/>
    <w:rsid w:val="00843367"/>
    <w:rsid w:val="008444E8"/>
    <w:rsid w:val="00844E80"/>
    <w:rsid w:val="0084637E"/>
    <w:rsid w:val="00846FE7"/>
    <w:rsid w:val="00851164"/>
    <w:rsid w:val="00851713"/>
    <w:rsid w:val="0085539B"/>
    <w:rsid w:val="00855427"/>
    <w:rsid w:val="00856911"/>
    <w:rsid w:val="00857AA1"/>
    <w:rsid w:val="008635F5"/>
    <w:rsid w:val="00863A3A"/>
    <w:rsid w:val="008647FA"/>
    <w:rsid w:val="00866443"/>
    <w:rsid w:val="008677FD"/>
    <w:rsid w:val="008706D4"/>
    <w:rsid w:val="00870F8A"/>
    <w:rsid w:val="00871519"/>
    <w:rsid w:val="008719A4"/>
    <w:rsid w:val="00871CA2"/>
    <w:rsid w:val="00871D23"/>
    <w:rsid w:val="00874312"/>
    <w:rsid w:val="0087437C"/>
    <w:rsid w:val="008756AB"/>
    <w:rsid w:val="00875CD7"/>
    <w:rsid w:val="00876B4D"/>
    <w:rsid w:val="00876E58"/>
    <w:rsid w:val="00877C73"/>
    <w:rsid w:val="00877F18"/>
    <w:rsid w:val="008809D8"/>
    <w:rsid w:val="008841EF"/>
    <w:rsid w:val="008844E2"/>
    <w:rsid w:val="00886938"/>
    <w:rsid w:val="0089069D"/>
    <w:rsid w:val="008926BA"/>
    <w:rsid w:val="00892743"/>
    <w:rsid w:val="008941E3"/>
    <w:rsid w:val="0089493E"/>
    <w:rsid w:val="00894A88"/>
    <w:rsid w:val="00895386"/>
    <w:rsid w:val="00895F36"/>
    <w:rsid w:val="008A21FF"/>
    <w:rsid w:val="008A2925"/>
    <w:rsid w:val="008A2B1B"/>
    <w:rsid w:val="008A2C6A"/>
    <w:rsid w:val="008A2CE2"/>
    <w:rsid w:val="008A30AC"/>
    <w:rsid w:val="008A44B8"/>
    <w:rsid w:val="008A51A8"/>
    <w:rsid w:val="008A54C7"/>
    <w:rsid w:val="008A54FF"/>
    <w:rsid w:val="008A6A95"/>
    <w:rsid w:val="008A6C99"/>
    <w:rsid w:val="008A72A7"/>
    <w:rsid w:val="008A77D8"/>
    <w:rsid w:val="008B0483"/>
    <w:rsid w:val="008B120C"/>
    <w:rsid w:val="008B2E50"/>
    <w:rsid w:val="008B3692"/>
    <w:rsid w:val="008B51A0"/>
    <w:rsid w:val="008B592A"/>
    <w:rsid w:val="008B7B5C"/>
    <w:rsid w:val="008C0C99"/>
    <w:rsid w:val="008C2017"/>
    <w:rsid w:val="008C4958"/>
    <w:rsid w:val="008C4BAA"/>
    <w:rsid w:val="008C4D19"/>
    <w:rsid w:val="008C68B5"/>
    <w:rsid w:val="008C6AE8"/>
    <w:rsid w:val="008C7573"/>
    <w:rsid w:val="008C7ABF"/>
    <w:rsid w:val="008D00A5"/>
    <w:rsid w:val="008D2DA1"/>
    <w:rsid w:val="008D34F1"/>
    <w:rsid w:val="008D39D8"/>
    <w:rsid w:val="008D4C59"/>
    <w:rsid w:val="008D6D1A"/>
    <w:rsid w:val="008E065E"/>
    <w:rsid w:val="008E0927"/>
    <w:rsid w:val="008E0D6A"/>
    <w:rsid w:val="008E0FBA"/>
    <w:rsid w:val="008E1909"/>
    <w:rsid w:val="008E5B53"/>
    <w:rsid w:val="008E674B"/>
    <w:rsid w:val="008E7E15"/>
    <w:rsid w:val="008F19B7"/>
    <w:rsid w:val="008F1C4E"/>
    <w:rsid w:val="008F1EAB"/>
    <w:rsid w:val="008F236F"/>
    <w:rsid w:val="008F33DC"/>
    <w:rsid w:val="008F477F"/>
    <w:rsid w:val="009002B8"/>
    <w:rsid w:val="00900609"/>
    <w:rsid w:val="00902350"/>
    <w:rsid w:val="009023BA"/>
    <w:rsid w:val="009025D6"/>
    <w:rsid w:val="0090336B"/>
    <w:rsid w:val="0090344D"/>
    <w:rsid w:val="00903601"/>
    <w:rsid w:val="00903E46"/>
    <w:rsid w:val="00904941"/>
    <w:rsid w:val="009053AA"/>
    <w:rsid w:val="00905A08"/>
    <w:rsid w:val="009060D3"/>
    <w:rsid w:val="00906939"/>
    <w:rsid w:val="0090705D"/>
    <w:rsid w:val="00910B7D"/>
    <w:rsid w:val="00910FCE"/>
    <w:rsid w:val="00911DFB"/>
    <w:rsid w:val="0091235D"/>
    <w:rsid w:val="00912588"/>
    <w:rsid w:val="009139D9"/>
    <w:rsid w:val="00914AD8"/>
    <w:rsid w:val="00915BBE"/>
    <w:rsid w:val="00916079"/>
    <w:rsid w:val="009168E7"/>
    <w:rsid w:val="00917077"/>
    <w:rsid w:val="00917272"/>
    <w:rsid w:val="00917CE9"/>
    <w:rsid w:val="00920168"/>
    <w:rsid w:val="00920954"/>
    <w:rsid w:val="00920BF2"/>
    <w:rsid w:val="00922010"/>
    <w:rsid w:val="00926BE6"/>
    <w:rsid w:val="009300C0"/>
    <w:rsid w:val="00931BD9"/>
    <w:rsid w:val="00932829"/>
    <w:rsid w:val="00934219"/>
    <w:rsid w:val="0093604B"/>
    <w:rsid w:val="009368F3"/>
    <w:rsid w:val="0094091A"/>
    <w:rsid w:val="00941636"/>
    <w:rsid w:val="00942708"/>
    <w:rsid w:val="00943742"/>
    <w:rsid w:val="00944039"/>
    <w:rsid w:val="00944D4E"/>
    <w:rsid w:val="00945C05"/>
    <w:rsid w:val="00946945"/>
    <w:rsid w:val="00947713"/>
    <w:rsid w:val="00950DE7"/>
    <w:rsid w:val="00952742"/>
    <w:rsid w:val="00953920"/>
    <w:rsid w:val="00953D47"/>
    <w:rsid w:val="009546D6"/>
    <w:rsid w:val="00954E2E"/>
    <w:rsid w:val="0095681E"/>
    <w:rsid w:val="009572D4"/>
    <w:rsid w:val="00961921"/>
    <w:rsid w:val="009634BE"/>
    <w:rsid w:val="0096430A"/>
    <w:rsid w:val="0096554B"/>
    <w:rsid w:val="0096584A"/>
    <w:rsid w:val="009665DB"/>
    <w:rsid w:val="00966D99"/>
    <w:rsid w:val="00971F08"/>
    <w:rsid w:val="009725AF"/>
    <w:rsid w:val="00972BC6"/>
    <w:rsid w:val="00975509"/>
    <w:rsid w:val="0097603D"/>
    <w:rsid w:val="00976949"/>
    <w:rsid w:val="0097724E"/>
    <w:rsid w:val="00977278"/>
    <w:rsid w:val="00980477"/>
    <w:rsid w:val="00983989"/>
    <w:rsid w:val="00985253"/>
    <w:rsid w:val="009853B3"/>
    <w:rsid w:val="009866CE"/>
    <w:rsid w:val="009901AD"/>
    <w:rsid w:val="00990630"/>
    <w:rsid w:val="009914B2"/>
    <w:rsid w:val="00991761"/>
    <w:rsid w:val="009934F3"/>
    <w:rsid w:val="009940B9"/>
    <w:rsid w:val="00994DCA"/>
    <w:rsid w:val="009960EC"/>
    <w:rsid w:val="00996A76"/>
    <w:rsid w:val="009970DD"/>
    <w:rsid w:val="00997967"/>
    <w:rsid w:val="00997B57"/>
    <w:rsid w:val="009A0FBA"/>
    <w:rsid w:val="009A1601"/>
    <w:rsid w:val="009A2107"/>
    <w:rsid w:val="009A3BB6"/>
    <w:rsid w:val="009A3FFA"/>
    <w:rsid w:val="009A462D"/>
    <w:rsid w:val="009A5CBA"/>
    <w:rsid w:val="009A73D9"/>
    <w:rsid w:val="009A7F7E"/>
    <w:rsid w:val="009B0BAA"/>
    <w:rsid w:val="009B11DB"/>
    <w:rsid w:val="009B1BA9"/>
    <w:rsid w:val="009B1F30"/>
    <w:rsid w:val="009B24F4"/>
    <w:rsid w:val="009B3AC2"/>
    <w:rsid w:val="009B4346"/>
    <w:rsid w:val="009B4DF4"/>
    <w:rsid w:val="009B564E"/>
    <w:rsid w:val="009B599E"/>
    <w:rsid w:val="009B6D30"/>
    <w:rsid w:val="009B7B9A"/>
    <w:rsid w:val="009B7E87"/>
    <w:rsid w:val="009C0169"/>
    <w:rsid w:val="009C065D"/>
    <w:rsid w:val="009C350F"/>
    <w:rsid w:val="009C403E"/>
    <w:rsid w:val="009C472F"/>
    <w:rsid w:val="009C70C4"/>
    <w:rsid w:val="009C71BC"/>
    <w:rsid w:val="009C78A1"/>
    <w:rsid w:val="009C7944"/>
    <w:rsid w:val="009D0474"/>
    <w:rsid w:val="009D1889"/>
    <w:rsid w:val="009D4FF0"/>
    <w:rsid w:val="009D703C"/>
    <w:rsid w:val="009D718F"/>
    <w:rsid w:val="009E068F"/>
    <w:rsid w:val="009E14E0"/>
    <w:rsid w:val="009E32AD"/>
    <w:rsid w:val="009E35DB"/>
    <w:rsid w:val="009E47A3"/>
    <w:rsid w:val="009E5563"/>
    <w:rsid w:val="009E5775"/>
    <w:rsid w:val="009E5A61"/>
    <w:rsid w:val="009E6559"/>
    <w:rsid w:val="009E7A06"/>
    <w:rsid w:val="009E7D1B"/>
    <w:rsid w:val="009F06A7"/>
    <w:rsid w:val="009F08F3"/>
    <w:rsid w:val="009F0905"/>
    <w:rsid w:val="009F0EB4"/>
    <w:rsid w:val="009F344F"/>
    <w:rsid w:val="009F69D2"/>
    <w:rsid w:val="009F7273"/>
    <w:rsid w:val="00A00F3C"/>
    <w:rsid w:val="00A024E1"/>
    <w:rsid w:val="00A02CD7"/>
    <w:rsid w:val="00A031D8"/>
    <w:rsid w:val="00A048A8"/>
    <w:rsid w:val="00A04F49"/>
    <w:rsid w:val="00A0545D"/>
    <w:rsid w:val="00A06E68"/>
    <w:rsid w:val="00A07CAB"/>
    <w:rsid w:val="00A10FE8"/>
    <w:rsid w:val="00A11136"/>
    <w:rsid w:val="00A13E54"/>
    <w:rsid w:val="00A1529F"/>
    <w:rsid w:val="00A17866"/>
    <w:rsid w:val="00A17CC0"/>
    <w:rsid w:val="00A17F63"/>
    <w:rsid w:val="00A212EA"/>
    <w:rsid w:val="00A2193B"/>
    <w:rsid w:val="00A2351A"/>
    <w:rsid w:val="00A23924"/>
    <w:rsid w:val="00A2432D"/>
    <w:rsid w:val="00A2460F"/>
    <w:rsid w:val="00A264A9"/>
    <w:rsid w:val="00A26516"/>
    <w:rsid w:val="00A26DCF"/>
    <w:rsid w:val="00A275A7"/>
    <w:rsid w:val="00A27785"/>
    <w:rsid w:val="00A30187"/>
    <w:rsid w:val="00A3115B"/>
    <w:rsid w:val="00A31196"/>
    <w:rsid w:val="00A315AB"/>
    <w:rsid w:val="00A31726"/>
    <w:rsid w:val="00A331DA"/>
    <w:rsid w:val="00A3448A"/>
    <w:rsid w:val="00A35C2B"/>
    <w:rsid w:val="00A35D9B"/>
    <w:rsid w:val="00A36297"/>
    <w:rsid w:val="00A36702"/>
    <w:rsid w:val="00A36804"/>
    <w:rsid w:val="00A36DA6"/>
    <w:rsid w:val="00A37586"/>
    <w:rsid w:val="00A37766"/>
    <w:rsid w:val="00A41186"/>
    <w:rsid w:val="00A41E2B"/>
    <w:rsid w:val="00A45B74"/>
    <w:rsid w:val="00A527F4"/>
    <w:rsid w:val="00A52E1D"/>
    <w:rsid w:val="00A57B7B"/>
    <w:rsid w:val="00A60588"/>
    <w:rsid w:val="00A61499"/>
    <w:rsid w:val="00A61C90"/>
    <w:rsid w:val="00A62A77"/>
    <w:rsid w:val="00A63483"/>
    <w:rsid w:val="00A657D7"/>
    <w:rsid w:val="00A65E73"/>
    <w:rsid w:val="00A660AC"/>
    <w:rsid w:val="00A67E6C"/>
    <w:rsid w:val="00A7143C"/>
    <w:rsid w:val="00A71B99"/>
    <w:rsid w:val="00A739D0"/>
    <w:rsid w:val="00A761D4"/>
    <w:rsid w:val="00A7778A"/>
    <w:rsid w:val="00A77EC4"/>
    <w:rsid w:val="00A8096E"/>
    <w:rsid w:val="00A83302"/>
    <w:rsid w:val="00A874A2"/>
    <w:rsid w:val="00A87D25"/>
    <w:rsid w:val="00A91DD7"/>
    <w:rsid w:val="00A92879"/>
    <w:rsid w:val="00A9442A"/>
    <w:rsid w:val="00A9510F"/>
    <w:rsid w:val="00A9598E"/>
    <w:rsid w:val="00A97721"/>
    <w:rsid w:val="00AA016F"/>
    <w:rsid w:val="00AA14D4"/>
    <w:rsid w:val="00AA1ED6"/>
    <w:rsid w:val="00AA398A"/>
    <w:rsid w:val="00AA4407"/>
    <w:rsid w:val="00AA51D6"/>
    <w:rsid w:val="00AA75EF"/>
    <w:rsid w:val="00AB0BC8"/>
    <w:rsid w:val="00AB11CA"/>
    <w:rsid w:val="00AB1327"/>
    <w:rsid w:val="00AB14D9"/>
    <w:rsid w:val="00AB335F"/>
    <w:rsid w:val="00AB4703"/>
    <w:rsid w:val="00AB49E6"/>
    <w:rsid w:val="00AB4AB8"/>
    <w:rsid w:val="00AB655E"/>
    <w:rsid w:val="00AB7416"/>
    <w:rsid w:val="00AB74F1"/>
    <w:rsid w:val="00AC007F"/>
    <w:rsid w:val="00AC2ECD"/>
    <w:rsid w:val="00AC3119"/>
    <w:rsid w:val="00AC44C5"/>
    <w:rsid w:val="00AC49FB"/>
    <w:rsid w:val="00AC5A10"/>
    <w:rsid w:val="00AC67E1"/>
    <w:rsid w:val="00AD02AB"/>
    <w:rsid w:val="00AD0AA3"/>
    <w:rsid w:val="00AD214C"/>
    <w:rsid w:val="00AD2ED0"/>
    <w:rsid w:val="00AD335D"/>
    <w:rsid w:val="00AD3F94"/>
    <w:rsid w:val="00AD4A5A"/>
    <w:rsid w:val="00AD63EE"/>
    <w:rsid w:val="00AE0775"/>
    <w:rsid w:val="00AE0DE3"/>
    <w:rsid w:val="00AE27AC"/>
    <w:rsid w:val="00AE40E0"/>
    <w:rsid w:val="00AE4DBA"/>
    <w:rsid w:val="00AE4F07"/>
    <w:rsid w:val="00AF0152"/>
    <w:rsid w:val="00AF0EE6"/>
    <w:rsid w:val="00AF19E3"/>
    <w:rsid w:val="00AF1C5D"/>
    <w:rsid w:val="00AF3092"/>
    <w:rsid w:val="00AF3553"/>
    <w:rsid w:val="00AF42D7"/>
    <w:rsid w:val="00B006FE"/>
    <w:rsid w:val="00B007CB"/>
    <w:rsid w:val="00B007FA"/>
    <w:rsid w:val="00B028A7"/>
    <w:rsid w:val="00B02AA9"/>
    <w:rsid w:val="00B02FA3"/>
    <w:rsid w:val="00B03430"/>
    <w:rsid w:val="00B05084"/>
    <w:rsid w:val="00B11A35"/>
    <w:rsid w:val="00B1457E"/>
    <w:rsid w:val="00B157F9"/>
    <w:rsid w:val="00B16A83"/>
    <w:rsid w:val="00B20256"/>
    <w:rsid w:val="00B206A6"/>
    <w:rsid w:val="00B20D09"/>
    <w:rsid w:val="00B21171"/>
    <w:rsid w:val="00B22EA9"/>
    <w:rsid w:val="00B230EF"/>
    <w:rsid w:val="00B231FB"/>
    <w:rsid w:val="00B24D2C"/>
    <w:rsid w:val="00B25DB6"/>
    <w:rsid w:val="00B262DA"/>
    <w:rsid w:val="00B2763F"/>
    <w:rsid w:val="00B27AAC"/>
    <w:rsid w:val="00B30929"/>
    <w:rsid w:val="00B32DD0"/>
    <w:rsid w:val="00B372AA"/>
    <w:rsid w:val="00B37406"/>
    <w:rsid w:val="00B40340"/>
    <w:rsid w:val="00B40445"/>
    <w:rsid w:val="00B40528"/>
    <w:rsid w:val="00B409E0"/>
    <w:rsid w:val="00B41888"/>
    <w:rsid w:val="00B41E8D"/>
    <w:rsid w:val="00B45A52"/>
    <w:rsid w:val="00B46175"/>
    <w:rsid w:val="00B474B5"/>
    <w:rsid w:val="00B51843"/>
    <w:rsid w:val="00B51A5F"/>
    <w:rsid w:val="00B51B6B"/>
    <w:rsid w:val="00B53376"/>
    <w:rsid w:val="00B548B7"/>
    <w:rsid w:val="00B57D17"/>
    <w:rsid w:val="00B62356"/>
    <w:rsid w:val="00B641E3"/>
    <w:rsid w:val="00B664C7"/>
    <w:rsid w:val="00B6777C"/>
    <w:rsid w:val="00B718B8"/>
    <w:rsid w:val="00B731F7"/>
    <w:rsid w:val="00B739F6"/>
    <w:rsid w:val="00B73ED2"/>
    <w:rsid w:val="00B752B9"/>
    <w:rsid w:val="00B756C0"/>
    <w:rsid w:val="00B76DFE"/>
    <w:rsid w:val="00B77352"/>
    <w:rsid w:val="00B778F7"/>
    <w:rsid w:val="00B80F77"/>
    <w:rsid w:val="00B81401"/>
    <w:rsid w:val="00B814B3"/>
    <w:rsid w:val="00B816D2"/>
    <w:rsid w:val="00B81A6C"/>
    <w:rsid w:val="00B83429"/>
    <w:rsid w:val="00B835E9"/>
    <w:rsid w:val="00B85DE5"/>
    <w:rsid w:val="00B90E14"/>
    <w:rsid w:val="00B90F73"/>
    <w:rsid w:val="00B910C8"/>
    <w:rsid w:val="00B93B59"/>
    <w:rsid w:val="00B9406A"/>
    <w:rsid w:val="00B96939"/>
    <w:rsid w:val="00B976EA"/>
    <w:rsid w:val="00BA004E"/>
    <w:rsid w:val="00BA2280"/>
    <w:rsid w:val="00BA2A08"/>
    <w:rsid w:val="00BA2C22"/>
    <w:rsid w:val="00BA2CC6"/>
    <w:rsid w:val="00BA3D0C"/>
    <w:rsid w:val="00BA56D2"/>
    <w:rsid w:val="00BA7497"/>
    <w:rsid w:val="00BA76E0"/>
    <w:rsid w:val="00BB0381"/>
    <w:rsid w:val="00BB10B7"/>
    <w:rsid w:val="00BB2A25"/>
    <w:rsid w:val="00BB3188"/>
    <w:rsid w:val="00BB51E9"/>
    <w:rsid w:val="00BB6E01"/>
    <w:rsid w:val="00BB7A7D"/>
    <w:rsid w:val="00BC0FDC"/>
    <w:rsid w:val="00BC132E"/>
    <w:rsid w:val="00BC198E"/>
    <w:rsid w:val="00BC3053"/>
    <w:rsid w:val="00BC3CDB"/>
    <w:rsid w:val="00BC4D2E"/>
    <w:rsid w:val="00BD0A25"/>
    <w:rsid w:val="00BD349A"/>
    <w:rsid w:val="00BD48AC"/>
    <w:rsid w:val="00BD5F1A"/>
    <w:rsid w:val="00BE0D5C"/>
    <w:rsid w:val="00BE0F5E"/>
    <w:rsid w:val="00BE1234"/>
    <w:rsid w:val="00BE17F6"/>
    <w:rsid w:val="00BE2FA6"/>
    <w:rsid w:val="00BE333F"/>
    <w:rsid w:val="00BE356C"/>
    <w:rsid w:val="00BE5F25"/>
    <w:rsid w:val="00BE7406"/>
    <w:rsid w:val="00BE7603"/>
    <w:rsid w:val="00BF0293"/>
    <w:rsid w:val="00BF196C"/>
    <w:rsid w:val="00BF243D"/>
    <w:rsid w:val="00BF302D"/>
    <w:rsid w:val="00BF3279"/>
    <w:rsid w:val="00BF5511"/>
    <w:rsid w:val="00BF717E"/>
    <w:rsid w:val="00BF74C7"/>
    <w:rsid w:val="00C015F1"/>
    <w:rsid w:val="00C01F33"/>
    <w:rsid w:val="00C02513"/>
    <w:rsid w:val="00C02CC6"/>
    <w:rsid w:val="00C040F7"/>
    <w:rsid w:val="00C044AB"/>
    <w:rsid w:val="00C04DBD"/>
    <w:rsid w:val="00C05706"/>
    <w:rsid w:val="00C07348"/>
    <w:rsid w:val="00C07377"/>
    <w:rsid w:val="00C1016F"/>
    <w:rsid w:val="00C10478"/>
    <w:rsid w:val="00C12107"/>
    <w:rsid w:val="00C12586"/>
    <w:rsid w:val="00C14D4B"/>
    <w:rsid w:val="00C14EA9"/>
    <w:rsid w:val="00C154BB"/>
    <w:rsid w:val="00C24452"/>
    <w:rsid w:val="00C25A7B"/>
    <w:rsid w:val="00C2795C"/>
    <w:rsid w:val="00C279B5"/>
    <w:rsid w:val="00C27C45"/>
    <w:rsid w:val="00C34C82"/>
    <w:rsid w:val="00C35570"/>
    <w:rsid w:val="00C35599"/>
    <w:rsid w:val="00C3719D"/>
    <w:rsid w:val="00C37CB2"/>
    <w:rsid w:val="00C45332"/>
    <w:rsid w:val="00C463A1"/>
    <w:rsid w:val="00C473A5"/>
    <w:rsid w:val="00C53036"/>
    <w:rsid w:val="00C53F51"/>
    <w:rsid w:val="00C54995"/>
    <w:rsid w:val="00C54D41"/>
    <w:rsid w:val="00C55214"/>
    <w:rsid w:val="00C60783"/>
    <w:rsid w:val="00C60B23"/>
    <w:rsid w:val="00C61767"/>
    <w:rsid w:val="00C6341F"/>
    <w:rsid w:val="00C64672"/>
    <w:rsid w:val="00C64A28"/>
    <w:rsid w:val="00C6514F"/>
    <w:rsid w:val="00C654C7"/>
    <w:rsid w:val="00C7038B"/>
    <w:rsid w:val="00C70697"/>
    <w:rsid w:val="00C7201E"/>
    <w:rsid w:val="00C72093"/>
    <w:rsid w:val="00C72EF4"/>
    <w:rsid w:val="00C73074"/>
    <w:rsid w:val="00C744FE"/>
    <w:rsid w:val="00C75D2F"/>
    <w:rsid w:val="00C767BE"/>
    <w:rsid w:val="00C76E3C"/>
    <w:rsid w:val="00C81568"/>
    <w:rsid w:val="00C82318"/>
    <w:rsid w:val="00C85A8A"/>
    <w:rsid w:val="00C8677D"/>
    <w:rsid w:val="00C86B81"/>
    <w:rsid w:val="00C900A2"/>
    <w:rsid w:val="00C9027A"/>
    <w:rsid w:val="00C9068E"/>
    <w:rsid w:val="00C9337E"/>
    <w:rsid w:val="00C93418"/>
    <w:rsid w:val="00C93814"/>
    <w:rsid w:val="00C93C4B"/>
    <w:rsid w:val="00C94138"/>
    <w:rsid w:val="00C94334"/>
    <w:rsid w:val="00C944AB"/>
    <w:rsid w:val="00C9458C"/>
    <w:rsid w:val="00C94BDA"/>
    <w:rsid w:val="00C95B40"/>
    <w:rsid w:val="00C974E7"/>
    <w:rsid w:val="00C97D67"/>
    <w:rsid w:val="00CA0889"/>
    <w:rsid w:val="00CA1ED8"/>
    <w:rsid w:val="00CA2539"/>
    <w:rsid w:val="00CA38FB"/>
    <w:rsid w:val="00CA45A0"/>
    <w:rsid w:val="00CA60F9"/>
    <w:rsid w:val="00CB0717"/>
    <w:rsid w:val="00CB0B1A"/>
    <w:rsid w:val="00CB1F63"/>
    <w:rsid w:val="00CB4E7A"/>
    <w:rsid w:val="00CB59CE"/>
    <w:rsid w:val="00CB7170"/>
    <w:rsid w:val="00CB7EDC"/>
    <w:rsid w:val="00CC040E"/>
    <w:rsid w:val="00CC111F"/>
    <w:rsid w:val="00CC2011"/>
    <w:rsid w:val="00CC3EA0"/>
    <w:rsid w:val="00CC4411"/>
    <w:rsid w:val="00CC4FC0"/>
    <w:rsid w:val="00CC6028"/>
    <w:rsid w:val="00CC7B45"/>
    <w:rsid w:val="00CC7E0F"/>
    <w:rsid w:val="00CD1188"/>
    <w:rsid w:val="00CD2ED1"/>
    <w:rsid w:val="00CD337B"/>
    <w:rsid w:val="00CD4EE1"/>
    <w:rsid w:val="00CD7A61"/>
    <w:rsid w:val="00CE0424"/>
    <w:rsid w:val="00CE17DB"/>
    <w:rsid w:val="00CE5E71"/>
    <w:rsid w:val="00CE666B"/>
    <w:rsid w:val="00CE6F1E"/>
    <w:rsid w:val="00CE7561"/>
    <w:rsid w:val="00CF047D"/>
    <w:rsid w:val="00CF08F1"/>
    <w:rsid w:val="00CF0D85"/>
    <w:rsid w:val="00CF1354"/>
    <w:rsid w:val="00CF16B2"/>
    <w:rsid w:val="00CF3B1F"/>
    <w:rsid w:val="00CF3BF6"/>
    <w:rsid w:val="00CF44F3"/>
    <w:rsid w:val="00CF454D"/>
    <w:rsid w:val="00CF5DD8"/>
    <w:rsid w:val="00CF625B"/>
    <w:rsid w:val="00CF687E"/>
    <w:rsid w:val="00D00F6F"/>
    <w:rsid w:val="00D027C7"/>
    <w:rsid w:val="00D02A80"/>
    <w:rsid w:val="00D02D41"/>
    <w:rsid w:val="00D0349B"/>
    <w:rsid w:val="00D03C17"/>
    <w:rsid w:val="00D04E4D"/>
    <w:rsid w:val="00D05A69"/>
    <w:rsid w:val="00D05E92"/>
    <w:rsid w:val="00D06B1A"/>
    <w:rsid w:val="00D10249"/>
    <w:rsid w:val="00D115C3"/>
    <w:rsid w:val="00D11897"/>
    <w:rsid w:val="00D13135"/>
    <w:rsid w:val="00D131F0"/>
    <w:rsid w:val="00D13639"/>
    <w:rsid w:val="00D13E4E"/>
    <w:rsid w:val="00D15574"/>
    <w:rsid w:val="00D16510"/>
    <w:rsid w:val="00D170C9"/>
    <w:rsid w:val="00D20B8C"/>
    <w:rsid w:val="00D239A7"/>
    <w:rsid w:val="00D23F47"/>
    <w:rsid w:val="00D24B6D"/>
    <w:rsid w:val="00D273B9"/>
    <w:rsid w:val="00D3238F"/>
    <w:rsid w:val="00D339E5"/>
    <w:rsid w:val="00D36DFC"/>
    <w:rsid w:val="00D36E71"/>
    <w:rsid w:val="00D37D87"/>
    <w:rsid w:val="00D40B33"/>
    <w:rsid w:val="00D4318F"/>
    <w:rsid w:val="00D438BF"/>
    <w:rsid w:val="00D440F8"/>
    <w:rsid w:val="00D4727E"/>
    <w:rsid w:val="00D4753B"/>
    <w:rsid w:val="00D516B4"/>
    <w:rsid w:val="00D52367"/>
    <w:rsid w:val="00D546FF"/>
    <w:rsid w:val="00D5555C"/>
    <w:rsid w:val="00D55AD5"/>
    <w:rsid w:val="00D564E5"/>
    <w:rsid w:val="00D57365"/>
    <w:rsid w:val="00D576CA"/>
    <w:rsid w:val="00D61AF5"/>
    <w:rsid w:val="00D64D41"/>
    <w:rsid w:val="00D64D62"/>
    <w:rsid w:val="00D652B5"/>
    <w:rsid w:val="00D66155"/>
    <w:rsid w:val="00D67FE7"/>
    <w:rsid w:val="00D70840"/>
    <w:rsid w:val="00D708B0"/>
    <w:rsid w:val="00D71A1C"/>
    <w:rsid w:val="00D73029"/>
    <w:rsid w:val="00D74946"/>
    <w:rsid w:val="00D75223"/>
    <w:rsid w:val="00D77B1D"/>
    <w:rsid w:val="00D8021F"/>
    <w:rsid w:val="00D80383"/>
    <w:rsid w:val="00D823C6"/>
    <w:rsid w:val="00D8327F"/>
    <w:rsid w:val="00D834A2"/>
    <w:rsid w:val="00D86228"/>
    <w:rsid w:val="00D86CA3"/>
    <w:rsid w:val="00D871CE"/>
    <w:rsid w:val="00D9196D"/>
    <w:rsid w:val="00D92982"/>
    <w:rsid w:val="00D969C1"/>
    <w:rsid w:val="00D97855"/>
    <w:rsid w:val="00DA05C1"/>
    <w:rsid w:val="00DA25F2"/>
    <w:rsid w:val="00DA305E"/>
    <w:rsid w:val="00DA49AD"/>
    <w:rsid w:val="00DA5417"/>
    <w:rsid w:val="00DA55EF"/>
    <w:rsid w:val="00DA56E8"/>
    <w:rsid w:val="00DA71DC"/>
    <w:rsid w:val="00DB0A9F"/>
    <w:rsid w:val="00DB2145"/>
    <w:rsid w:val="00DB2AB1"/>
    <w:rsid w:val="00DB377D"/>
    <w:rsid w:val="00DB7926"/>
    <w:rsid w:val="00DC04D3"/>
    <w:rsid w:val="00DC2D36"/>
    <w:rsid w:val="00DC53EF"/>
    <w:rsid w:val="00DC5F59"/>
    <w:rsid w:val="00DD0641"/>
    <w:rsid w:val="00DD06AA"/>
    <w:rsid w:val="00DD101F"/>
    <w:rsid w:val="00DD309D"/>
    <w:rsid w:val="00DE0E2E"/>
    <w:rsid w:val="00DE5608"/>
    <w:rsid w:val="00DE58D0"/>
    <w:rsid w:val="00DE654F"/>
    <w:rsid w:val="00DF0B24"/>
    <w:rsid w:val="00DF0B6E"/>
    <w:rsid w:val="00DF10A8"/>
    <w:rsid w:val="00DF15E0"/>
    <w:rsid w:val="00DF37A0"/>
    <w:rsid w:val="00DF453D"/>
    <w:rsid w:val="00DF5079"/>
    <w:rsid w:val="00DF51DD"/>
    <w:rsid w:val="00DF5494"/>
    <w:rsid w:val="00DF5ADF"/>
    <w:rsid w:val="00DF6932"/>
    <w:rsid w:val="00E009A9"/>
    <w:rsid w:val="00E03395"/>
    <w:rsid w:val="00E10D45"/>
    <w:rsid w:val="00E110E7"/>
    <w:rsid w:val="00E11B20"/>
    <w:rsid w:val="00E15682"/>
    <w:rsid w:val="00E17156"/>
    <w:rsid w:val="00E17ED1"/>
    <w:rsid w:val="00E17FA2"/>
    <w:rsid w:val="00E21A10"/>
    <w:rsid w:val="00E21F23"/>
    <w:rsid w:val="00E22330"/>
    <w:rsid w:val="00E236FF"/>
    <w:rsid w:val="00E30B5A"/>
    <w:rsid w:val="00E3123D"/>
    <w:rsid w:val="00E31461"/>
    <w:rsid w:val="00E31708"/>
    <w:rsid w:val="00E31D43"/>
    <w:rsid w:val="00E32608"/>
    <w:rsid w:val="00E3299B"/>
    <w:rsid w:val="00E3334E"/>
    <w:rsid w:val="00E33F6D"/>
    <w:rsid w:val="00E34188"/>
    <w:rsid w:val="00E349D1"/>
    <w:rsid w:val="00E34B6E"/>
    <w:rsid w:val="00E35559"/>
    <w:rsid w:val="00E36493"/>
    <w:rsid w:val="00E36AFD"/>
    <w:rsid w:val="00E3723A"/>
    <w:rsid w:val="00E37860"/>
    <w:rsid w:val="00E431AA"/>
    <w:rsid w:val="00E43324"/>
    <w:rsid w:val="00E446F1"/>
    <w:rsid w:val="00E44BEB"/>
    <w:rsid w:val="00E46886"/>
    <w:rsid w:val="00E477CC"/>
    <w:rsid w:val="00E47AEF"/>
    <w:rsid w:val="00E50AB2"/>
    <w:rsid w:val="00E5241C"/>
    <w:rsid w:val="00E53B75"/>
    <w:rsid w:val="00E54E3B"/>
    <w:rsid w:val="00E57565"/>
    <w:rsid w:val="00E603A0"/>
    <w:rsid w:val="00E63838"/>
    <w:rsid w:val="00E63BB6"/>
    <w:rsid w:val="00E64434"/>
    <w:rsid w:val="00E67C51"/>
    <w:rsid w:val="00E721DB"/>
    <w:rsid w:val="00E7267A"/>
    <w:rsid w:val="00E72EFC"/>
    <w:rsid w:val="00E734C8"/>
    <w:rsid w:val="00E758EC"/>
    <w:rsid w:val="00E7595C"/>
    <w:rsid w:val="00E76A30"/>
    <w:rsid w:val="00E773AA"/>
    <w:rsid w:val="00E80B7D"/>
    <w:rsid w:val="00E8234C"/>
    <w:rsid w:val="00E8354F"/>
    <w:rsid w:val="00E83AA9"/>
    <w:rsid w:val="00E85199"/>
    <w:rsid w:val="00E85928"/>
    <w:rsid w:val="00E86524"/>
    <w:rsid w:val="00E86B78"/>
    <w:rsid w:val="00E87822"/>
    <w:rsid w:val="00E90395"/>
    <w:rsid w:val="00E90E49"/>
    <w:rsid w:val="00E91604"/>
    <w:rsid w:val="00E917F9"/>
    <w:rsid w:val="00E9291C"/>
    <w:rsid w:val="00E93FFE"/>
    <w:rsid w:val="00E94F8A"/>
    <w:rsid w:val="00E95EC6"/>
    <w:rsid w:val="00E96931"/>
    <w:rsid w:val="00EA10DE"/>
    <w:rsid w:val="00EA1409"/>
    <w:rsid w:val="00EA3A7B"/>
    <w:rsid w:val="00EA7A41"/>
    <w:rsid w:val="00EB06DF"/>
    <w:rsid w:val="00EB077B"/>
    <w:rsid w:val="00EB07C6"/>
    <w:rsid w:val="00EB1659"/>
    <w:rsid w:val="00EB2C8C"/>
    <w:rsid w:val="00EB4EA2"/>
    <w:rsid w:val="00EB79CC"/>
    <w:rsid w:val="00EC095A"/>
    <w:rsid w:val="00EC24D5"/>
    <w:rsid w:val="00EC27C6"/>
    <w:rsid w:val="00EC31C5"/>
    <w:rsid w:val="00EC3C37"/>
    <w:rsid w:val="00EC4207"/>
    <w:rsid w:val="00EC5396"/>
    <w:rsid w:val="00EC5653"/>
    <w:rsid w:val="00EC71CE"/>
    <w:rsid w:val="00ED1006"/>
    <w:rsid w:val="00ED236C"/>
    <w:rsid w:val="00ED2F67"/>
    <w:rsid w:val="00EF18FE"/>
    <w:rsid w:val="00EF4387"/>
    <w:rsid w:val="00EF52A4"/>
    <w:rsid w:val="00EF5787"/>
    <w:rsid w:val="00EF60D0"/>
    <w:rsid w:val="00F02838"/>
    <w:rsid w:val="00F03853"/>
    <w:rsid w:val="00F0528D"/>
    <w:rsid w:val="00F06C67"/>
    <w:rsid w:val="00F06DFD"/>
    <w:rsid w:val="00F06EFC"/>
    <w:rsid w:val="00F071D1"/>
    <w:rsid w:val="00F07533"/>
    <w:rsid w:val="00F07B3C"/>
    <w:rsid w:val="00F10629"/>
    <w:rsid w:val="00F11734"/>
    <w:rsid w:val="00F1372C"/>
    <w:rsid w:val="00F14524"/>
    <w:rsid w:val="00F15FA5"/>
    <w:rsid w:val="00F17B96"/>
    <w:rsid w:val="00F17CAA"/>
    <w:rsid w:val="00F2027B"/>
    <w:rsid w:val="00F209B7"/>
    <w:rsid w:val="00F2376F"/>
    <w:rsid w:val="00F243D8"/>
    <w:rsid w:val="00F24920"/>
    <w:rsid w:val="00F25086"/>
    <w:rsid w:val="00F30828"/>
    <w:rsid w:val="00F313D6"/>
    <w:rsid w:val="00F32DDC"/>
    <w:rsid w:val="00F33E67"/>
    <w:rsid w:val="00F36CC4"/>
    <w:rsid w:val="00F4028A"/>
    <w:rsid w:val="00F40F0C"/>
    <w:rsid w:val="00F4766C"/>
    <w:rsid w:val="00F5060E"/>
    <w:rsid w:val="00F507D1"/>
    <w:rsid w:val="00F5081D"/>
    <w:rsid w:val="00F517E3"/>
    <w:rsid w:val="00F519CE"/>
    <w:rsid w:val="00F51ADA"/>
    <w:rsid w:val="00F52733"/>
    <w:rsid w:val="00F52AC8"/>
    <w:rsid w:val="00F5495A"/>
    <w:rsid w:val="00F57780"/>
    <w:rsid w:val="00F57EE1"/>
    <w:rsid w:val="00F60203"/>
    <w:rsid w:val="00F607C5"/>
    <w:rsid w:val="00F60DEA"/>
    <w:rsid w:val="00F6302A"/>
    <w:rsid w:val="00F63950"/>
    <w:rsid w:val="00F63C2D"/>
    <w:rsid w:val="00F6414C"/>
    <w:rsid w:val="00F643C5"/>
    <w:rsid w:val="00F64C2B"/>
    <w:rsid w:val="00F651BE"/>
    <w:rsid w:val="00F67F53"/>
    <w:rsid w:val="00F703BE"/>
    <w:rsid w:val="00F71F69"/>
    <w:rsid w:val="00F72428"/>
    <w:rsid w:val="00F72B72"/>
    <w:rsid w:val="00F72C3C"/>
    <w:rsid w:val="00F7407C"/>
    <w:rsid w:val="00F74BB9"/>
    <w:rsid w:val="00F75582"/>
    <w:rsid w:val="00F764F2"/>
    <w:rsid w:val="00F76798"/>
    <w:rsid w:val="00F76A64"/>
    <w:rsid w:val="00F76EFA"/>
    <w:rsid w:val="00F804BE"/>
    <w:rsid w:val="00F811C9"/>
    <w:rsid w:val="00F817CB"/>
    <w:rsid w:val="00F817CE"/>
    <w:rsid w:val="00F822C0"/>
    <w:rsid w:val="00F83880"/>
    <w:rsid w:val="00F8456C"/>
    <w:rsid w:val="00F859D8"/>
    <w:rsid w:val="00F85C0C"/>
    <w:rsid w:val="00F85E0E"/>
    <w:rsid w:val="00F868F5"/>
    <w:rsid w:val="00F87388"/>
    <w:rsid w:val="00F9056A"/>
    <w:rsid w:val="00F90D54"/>
    <w:rsid w:val="00F90F8D"/>
    <w:rsid w:val="00F910C9"/>
    <w:rsid w:val="00F9197D"/>
    <w:rsid w:val="00F92782"/>
    <w:rsid w:val="00F93AA9"/>
    <w:rsid w:val="00F96985"/>
    <w:rsid w:val="00F97838"/>
    <w:rsid w:val="00F97A11"/>
    <w:rsid w:val="00F97B8F"/>
    <w:rsid w:val="00FA01B2"/>
    <w:rsid w:val="00FA1AAF"/>
    <w:rsid w:val="00FA1D77"/>
    <w:rsid w:val="00FA2BB3"/>
    <w:rsid w:val="00FA3071"/>
    <w:rsid w:val="00FA3201"/>
    <w:rsid w:val="00FA450A"/>
    <w:rsid w:val="00FA535D"/>
    <w:rsid w:val="00FB04FA"/>
    <w:rsid w:val="00FB1919"/>
    <w:rsid w:val="00FB4C80"/>
    <w:rsid w:val="00FB6A6A"/>
    <w:rsid w:val="00FC3451"/>
    <w:rsid w:val="00FC7429"/>
    <w:rsid w:val="00FD07F6"/>
    <w:rsid w:val="00FD1EC8"/>
    <w:rsid w:val="00FD26AD"/>
    <w:rsid w:val="00FD295C"/>
    <w:rsid w:val="00FD2DB6"/>
    <w:rsid w:val="00FD47ED"/>
    <w:rsid w:val="00FD6686"/>
    <w:rsid w:val="00FD74DB"/>
    <w:rsid w:val="00FD7660"/>
    <w:rsid w:val="00FE0655"/>
    <w:rsid w:val="00FE165E"/>
    <w:rsid w:val="00FE2365"/>
    <w:rsid w:val="00FE37D7"/>
    <w:rsid w:val="00FE4C7B"/>
    <w:rsid w:val="00FE6F63"/>
    <w:rsid w:val="00FE7336"/>
    <w:rsid w:val="00FE787C"/>
    <w:rsid w:val="00FF13F6"/>
    <w:rsid w:val="00FF1B2D"/>
    <w:rsid w:val="00FF45A5"/>
    <w:rsid w:val="00FF5407"/>
    <w:rsid w:val="00FF5C91"/>
    <w:rsid w:val="00FF70C1"/>
    <w:rsid w:val="00FF7155"/>
    <w:rsid w:val="00FF72FE"/>
    <w:rsid w:val="0660EEEF"/>
    <w:rsid w:val="0B83E593"/>
    <w:rsid w:val="0FD4F0D5"/>
    <w:rsid w:val="209D2894"/>
    <w:rsid w:val="28DD2BA0"/>
    <w:rsid w:val="354456E7"/>
    <w:rsid w:val="3EE7881C"/>
    <w:rsid w:val="4ACE4A20"/>
    <w:rsid w:val="4D9AED9B"/>
    <w:rsid w:val="50A59A10"/>
    <w:rsid w:val="51BEA14C"/>
    <w:rsid w:val="52713F24"/>
    <w:rsid w:val="529BE920"/>
    <w:rsid w:val="5D85EDD5"/>
    <w:rsid w:val="609A03E5"/>
    <w:rsid w:val="69373099"/>
    <w:rsid w:val="6A6E167E"/>
    <w:rsid w:val="6C7AAA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673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7067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6735"/>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3"/>
      </w:numPr>
    </w:pPr>
  </w:style>
  <w:style w:type="paragraph" w:styleId="ListNumber">
    <w:name w:val="List Number"/>
    <w:basedOn w:val="List"/>
    <w:rsid w:val="00EA1409"/>
    <w:pPr>
      <w:numPr>
        <w:numId w:val="22"/>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8"/>
      </w:numPr>
    </w:pPr>
  </w:style>
  <w:style w:type="paragraph" w:styleId="ListBullet">
    <w:name w:val="List Bullet"/>
    <w:basedOn w:val="List"/>
    <w:rsid w:val="00EA1409"/>
    <w:pPr>
      <w:numPr>
        <w:numId w:val="17"/>
      </w:numPr>
    </w:pPr>
    <w:rPr>
      <w:lang w:eastAsia="ja-JP"/>
    </w:rPr>
  </w:style>
  <w:style w:type="paragraph" w:styleId="ListBullet3">
    <w:name w:val="List Bullet 3"/>
    <w:basedOn w:val="ListBullet2"/>
    <w:rsid w:val="00EA1409"/>
    <w:pPr>
      <w:numPr>
        <w:numId w:val="19"/>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20"/>
      </w:numPr>
    </w:pPr>
  </w:style>
  <w:style w:type="paragraph" w:styleId="ListBullet5">
    <w:name w:val="List Bullet 5"/>
    <w:basedOn w:val="ListBullet4"/>
    <w:rsid w:val="00EA1409"/>
    <w:pPr>
      <w:numPr>
        <w:numId w:val="21"/>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3"/>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4"/>
      </w:numPr>
      <w:tabs>
        <w:tab w:val="left" w:pos="1701"/>
      </w:tabs>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4"/>
      </w:numPr>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5"/>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EA1409"/>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81441">
      <w:bodyDiv w:val="1"/>
      <w:marLeft w:val="0"/>
      <w:marRight w:val="0"/>
      <w:marTop w:val="0"/>
      <w:marBottom w:val="0"/>
      <w:divBdr>
        <w:top w:val="none" w:sz="0" w:space="0" w:color="auto"/>
        <w:left w:val="none" w:sz="0" w:space="0" w:color="auto"/>
        <w:bottom w:val="none" w:sz="0" w:space="0" w:color="auto"/>
        <w:right w:val="none" w:sz="0" w:space="0" w:color="auto"/>
      </w:divBdr>
    </w:div>
    <w:div w:id="189238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9DCAD-40A0-41A9-957B-DFAD31B5DA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469097-B65F-4514-B6C9-DAC6FF8665E4}">
  <ds:schemaRefs>
    <ds:schemaRef ds:uri="http://schemas.microsoft.com/sharepoint/v3/contenttype/forms"/>
  </ds:schemaRefs>
</ds:datastoreItem>
</file>

<file path=customXml/itemProps3.xml><?xml version="1.0" encoding="utf-8"?>
<ds:datastoreItem xmlns:ds="http://schemas.openxmlformats.org/officeDocument/2006/customXml" ds:itemID="{917749D3-8224-4017-BF78-3755C5D63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835628-24AA-44B2-8593-BD34E5357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3350</Words>
  <Characters>19095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2019-04-30T12:16:00Z</dcterms:created>
  <dcterms:modified xsi:type="dcterms:W3CDTF">2019-05-04T00:46:00Z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AuthorIds_UIVersion_87">
    <vt:lpwstr>213</vt:lpwstr>
  </property>
  <property fmtid="{D5CDD505-2E9C-101B-9397-08002B2CF9AE}" pid="5" name="Date">
    <vt:filetime>2019-02-09T23:00:00Z</vt:filetime>
  </property>
</Properties>
</file>